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78B" w:rsidRPr="0042278B" w:rsidRDefault="0042278B" w:rsidP="0042278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7C64877" wp14:editId="2CD6AB2A">
            <wp:simplePos x="0" y="0"/>
            <wp:positionH relativeFrom="column">
              <wp:posOffset>2701290</wp:posOffset>
            </wp:positionH>
            <wp:positionV relativeFrom="paragraph">
              <wp:posOffset>-191135</wp:posOffset>
            </wp:positionV>
            <wp:extent cx="432435" cy="609600"/>
            <wp:effectExtent l="0" t="0" r="5715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278B" w:rsidRPr="0042278B" w:rsidRDefault="0042278B" w:rsidP="0042278B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2278B" w:rsidRPr="0042278B" w:rsidRDefault="0042278B" w:rsidP="0042278B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b/>
          <w:sz w:val="24"/>
          <w:szCs w:val="24"/>
          <w:lang w:val="uk-UA"/>
        </w:rPr>
        <w:t>УКРАЇНА</w:t>
      </w:r>
    </w:p>
    <w:p w:rsidR="0042278B" w:rsidRPr="0042278B" w:rsidRDefault="0042278B" w:rsidP="0042278B">
      <w:pPr>
        <w:pStyle w:val="a3"/>
        <w:jc w:val="center"/>
        <w:rPr>
          <w:rFonts w:ascii="Times New Roman" w:hAnsi="Times New Roman"/>
          <w:b/>
          <w:caps/>
          <w:sz w:val="24"/>
          <w:szCs w:val="24"/>
        </w:rPr>
      </w:pPr>
      <w:r w:rsidRPr="0042278B">
        <w:rPr>
          <w:rFonts w:ascii="Times New Roman" w:hAnsi="Times New Roman"/>
          <w:b/>
          <w:caps/>
          <w:sz w:val="24"/>
          <w:szCs w:val="24"/>
        </w:rPr>
        <w:t xml:space="preserve">Дунаєвецька міська рада </w:t>
      </w:r>
    </w:p>
    <w:p w:rsidR="0042278B" w:rsidRPr="0042278B" w:rsidRDefault="0042278B" w:rsidP="004227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sz w:val="24"/>
          <w:szCs w:val="24"/>
          <w:lang w:val="uk-UA"/>
        </w:rPr>
        <w:t>VII скликання</w:t>
      </w:r>
    </w:p>
    <w:p w:rsidR="0042278B" w:rsidRPr="0042278B" w:rsidRDefault="0042278B" w:rsidP="004227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2278B" w:rsidRPr="0042278B" w:rsidRDefault="0042278B" w:rsidP="0042278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 І Ш Е Н </w:t>
      </w:r>
      <w:proofErr w:type="spellStart"/>
      <w:r w:rsidRPr="0042278B">
        <w:rPr>
          <w:rFonts w:ascii="Times New Roman" w:hAnsi="Times New Roman" w:cs="Times New Roman"/>
          <w:b/>
          <w:bCs/>
          <w:sz w:val="24"/>
          <w:szCs w:val="24"/>
          <w:lang w:val="uk-UA"/>
        </w:rPr>
        <w:t>Н</w:t>
      </w:r>
      <w:proofErr w:type="spellEnd"/>
      <w:r w:rsidRPr="0042278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Я</w:t>
      </w:r>
    </w:p>
    <w:p w:rsidR="0042278B" w:rsidRPr="0042278B" w:rsidRDefault="0042278B" w:rsidP="0042278B">
      <w:pPr>
        <w:pStyle w:val="3"/>
        <w:rPr>
          <w:rFonts w:ascii="Times New Roman" w:hAnsi="Times New Roman"/>
          <w:sz w:val="24"/>
          <w:szCs w:val="24"/>
          <w:u w:val="none"/>
        </w:rPr>
      </w:pPr>
      <w:r w:rsidRPr="0042278B">
        <w:rPr>
          <w:rFonts w:ascii="Times New Roman" w:hAnsi="Times New Roman"/>
          <w:sz w:val="24"/>
          <w:szCs w:val="24"/>
          <w:u w:val="none"/>
        </w:rPr>
        <w:t xml:space="preserve"> </w:t>
      </w:r>
    </w:p>
    <w:p w:rsidR="0042278B" w:rsidRPr="0042278B" w:rsidRDefault="0042278B" w:rsidP="0042278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2278B" w:rsidRPr="0042278B" w:rsidRDefault="0042278B" w:rsidP="0042278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="00B70575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2278B">
        <w:rPr>
          <w:rFonts w:ascii="Times New Roman" w:hAnsi="Times New Roman" w:cs="Times New Roman"/>
          <w:sz w:val="24"/>
          <w:szCs w:val="24"/>
          <w:lang w:val="uk-UA"/>
        </w:rPr>
        <w:t xml:space="preserve"> р.                                     Дунаївці</w:t>
      </w:r>
      <w:r w:rsidRPr="0042278B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№</w:t>
      </w:r>
    </w:p>
    <w:p w:rsidR="0042278B" w:rsidRPr="0042278B" w:rsidRDefault="0042278B" w:rsidP="0042278B">
      <w:pPr>
        <w:pStyle w:val="20"/>
        <w:shd w:val="clear" w:color="auto" w:fill="auto"/>
        <w:tabs>
          <w:tab w:val="left" w:pos="5670"/>
        </w:tabs>
        <w:spacing w:before="0" w:after="0" w:line="240" w:lineRule="auto"/>
        <w:ind w:right="3685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sz w:val="24"/>
          <w:szCs w:val="24"/>
          <w:lang w:val="uk-UA"/>
        </w:rPr>
        <w:t xml:space="preserve">Звіт про виконання «Плану </w:t>
      </w:r>
      <w:r w:rsidRPr="0042278B">
        <w:rPr>
          <w:rFonts w:ascii="Times New Roman" w:hAnsi="Times New Roman" w:cs="Times New Roman"/>
          <w:color w:val="000000"/>
          <w:sz w:val="24"/>
          <w:szCs w:val="24"/>
          <w:lang w:val="uk-UA"/>
        </w:rPr>
        <w:t>соціально-економічного розвитку Дунаєвецької міської об’єднаної територіальної громади на 2017-2020 роки» за 201</w:t>
      </w:r>
      <w:r w:rsidR="00B70575">
        <w:rPr>
          <w:rFonts w:ascii="Times New Roman" w:hAnsi="Times New Roman" w:cs="Times New Roman"/>
          <w:color w:val="000000"/>
          <w:sz w:val="24"/>
          <w:szCs w:val="24"/>
          <w:lang w:val="uk-UA"/>
        </w:rPr>
        <w:t>8</w:t>
      </w:r>
      <w:r w:rsidRPr="0042278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рік</w:t>
      </w:r>
    </w:p>
    <w:p w:rsidR="0042278B" w:rsidRPr="0042278B" w:rsidRDefault="0042278B" w:rsidP="0042278B">
      <w:pPr>
        <w:pStyle w:val="21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2278B" w:rsidRPr="0042278B" w:rsidRDefault="0042278B" w:rsidP="0042278B">
      <w:pPr>
        <w:pStyle w:val="21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</w:t>
      </w:r>
      <w:r w:rsidRPr="0042278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вимог Закону України </w:t>
      </w:r>
      <w:r w:rsidRPr="0042278B">
        <w:rPr>
          <w:rFonts w:ascii="Times New Roman" w:hAnsi="Times New Roman" w:cs="Times New Roman"/>
          <w:sz w:val="24"/>
          <w:szCs w:val="24"/>
          <w:lang w:val="uk-UA"/>
        </w:rPr>
        <w:t>«Про державне прогнозування та розроблення програм економічного і соціального розвитку України», «Типової структури Плану соціально-економічного розвитку об’єднаної територіальної громади на 2016 рік», «Стратегії реформ – 2020», Програми діяльності Кабінету Міністрів України, схваленої Постановою Верховної Ради України від 11.12.2014 року №26-VIII, Державної стратегії регіонального розвитку на період до 2020 року, затвердженої Постановою Кабінету Міністрів України від 06.08.2014 року №385, постанови Кабінету Міністрів України від 16 березня 2016 р. № 200  «Порядок та умови надання субвенції з державного бюджету місцевим бюджетам на формування інфраструктури об’єднаних територіальних громад»  та інших програмних та нормативно-правових документів щодо регулювання та розвитку ОТГ, керуючись статтею 26 Закону України «Про місцеве самоврядування в Україні», наказу Міністерства регіонального розвитку, будівництва та житлово-комунального господарства України від 30.03.2016 року №75, міська рада</w:t>
      </w:r>
    </w:p>
    <w:p w:rsidR="0042278B" w:rsidRPr="0042278B" w:rsidRDefault="0042278B" w:rsidP="0042278B">
      <w:pPr>
        <w:pStyle w:val="21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42278B" w:rsidRPr="0042278B" w:rsidRDefault="0042278B" w:rsidP="0042278B">
      <w:pPr>
        <w:tabs>
          <w:tab w:val="left" w:pos="13325"/>
        </w:tabs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ВИРІШИЛА:</w:t>
      </w:r>
    </w:p>
    <w:p w:rsidR="0042278B" w:rsidRPr="0042278B" w:rsidRDefault="0042278B" w:rsidP="0042278B">
      <w:pPr>
        <w:pStyle w:val="20"/>
        <w:shd w:val="clear" w:color="auto" w:fill="auto"/>
        <w:tabs>
          <w:tab w:val="left" w:pos="9356"/>
        </w:tabs>
        <w:spacing w:before="0" w:after="0" w:line="240" w:lineRule="auto"/>
        <w:ind w:right="-1" w:firstLine="709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звіт щодо виконання «Плану </w:t>
      </w:r>
      <w:r w:rsidRPr="0042278B">
        <w:rPr>
          <w:rFonts w:ascii="Times New Roman" w:hAnsi="Times New Roman" w:cs="Times New Roman"/>
          <w:color w:val="000000"/>
          <w:sz w:val="24"/>
          <w:szCs w:val="24"/>
          <w:lang w:val="uk-UA"/>
        </w:rPr>
        <w:t>соціально-економічного розвитку Дунаєвецької міської об’єднаної територіальної громади на 2017-2020 роки» за 201</w:t>
      </w:r>
      <w:r w:rsidR="00B70575">
        <w:rPr>
          <w:rFonts w:ascii="Times New Roman" w:hAnsi="Times New Roman" w:cs="Times New Roman"/>
          <w:color w:val="000000"/>
          <w:sz w:val="24"/>
          <w:szCs w:val="24"/>
          <w:lang w:val="uk-UA"/>
        </w:rPr>
        <w:t>8</w:t>
      </w:r>
      <w:r w:rsidRPr="0042278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рік.</w:t>
      </w:r>
    </w:p>
    <w:p w:rsidR="0042278B" w:rsidRPr="0042278B" w:rsidRDefault="0042278B" w:rsidP="0042278B">
      <w:pPr>
        <w:pStyle w:val="20"/>
        <w:shd w:val="clear" w:color="auto" w:fill="auto"/>
        <w:tabs>
          <w:tab w:val="left" w:pos="9356"/>
        </w:tabs>
        <w:spacing w:before="0" w:after="0" w:line="240" w:lineRule="auto"/>
        <w:ind w:right="-1" w:firstLine="709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2. Оприлюднити рішення сесії на сайті Дунаєвецької міської ради.</w:t>
      </w:r>
    </w:p>
    <w:p w:rsidR="0042278B" w:rsidRPr="0042278B" w:rsidRDefault="0042278B" w:rsidP="0042278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78B">
        <w:rPr>
          <w:rFonts w:ascii="Times New Roman" w:hAnsi="Times New Roman" w:cs="Times New Roman"/>
          <w:sz w:val="24"/>
          <w:szCs w:val="24"/>
        </w:rPr>
        <w:t>3</w:t>
      </w:r>
      <w:r w:rsidRPr="00B70575">
        <w:rPr>
          <w:rStyle w:val="90"/>
          <w:rFonts w:ascii="Times New Roman" w:hAnsi="Times New Roman" w:cs="Times New Roman"/>
          <w:sz w:val="24"/>
          <w:szCs w:val="24"/>
        </w:rPr>
        <w:t xml:space="preserve">. Контроль за виконанням рішення покласти на постійну комісію міської ради з питань планування, фінансів, бюджету та соціально-економічного розвитку (голова комісії </w:t>
      </w:r>
      <w:proofErr w:type="spellStart"/>
      <w:r w:rsidRPr="00B70575">
        <w:rPr>
          <w:rStyle w:val="90"/>
          <w:rFonts w:ascii="Times New Roman" w:hAnsi="Times New Roman" w:cs="Times New Roman"/>
          <w:sz w:val="24"/>
          <w:szCs w:val="24"/>
        </w:rPr>
        <w:t>Д.Сусляк</w:t>
      </w:r>
      <w:proofErr w:type="spellEnd"/>
      <w:r w:rsidRPr="00B70575">
        <w:rPr>
          <w:rStyle w:val="90"/>
          <w:rFonts w:ascii="Times New Roman" w:hAnsi="Times New Roman" w:cs="Times New Roman"/>
          <w:sz w:val="24"/>
          <w:szCs w:val="24"/>
        </w:rPr>
        <w:t>) та відділ економіки інвестицій та комунального майна апарату виконавчого комітету міської ради (</w:t>
      </w:r>
      <w:r w:rsidR="00B70575">
        <w:rPr>
          <w:rStyle w:val="90"/>
          <w:rFonts w:ascii="Times New Roman" w:hAnsi="Times New Roman" w:cs="Times New Roman"/>
          <w:sz w:val="24"/>
          <w:szCs w:val="24"/>
        </w:rPr>
        <w:t>начальник</w:t>
      </w:r>
      <w:r w:rsidRPr="00B70575">
        <w:rPr>
          <w:rStyle w:val="90"/>
          <w:rFonts w:ascii="Times New Roman" w:hAnsi="Times New Roman" w:cs="Times New Roman"/>
          <w:sz w:val="24"/>
          <w:szCs w:val="24"/>
        </w:rPr>
        <w:t xml:space="preserve"> відділу </w:t>
      </w:r>
      <w:proofErr w:type="spellStart"/>
      <w:r w:rsidR="00B70575">
        <w:rPr>
          <w:rStyle w:val="90"/>
          <w:rFonts w:ascii="Times New Roman" w:hAnsi="Times New Roman" w:cs="Times New Roman"/>
          <w:sz w:val="24"/>
          <w:szCs w:val="24"/>
        </w:rPr>
        <w:t>І.Кадюк</w:t>
      </w:r>
      <w:proofErr w:type="spellEnd"/>
      <w:r w:rsidRPr="00B70575">
        <w:rPr>
          <w:rStyle w:val="90"/>
          <w:rFonts w:ascii="Times New Roman" w:hAnsi="Times New Roman" w:cs="Times New Roman"/>
          <w:sz w:val="24"/>
          <w:szCs w:val="24"/>
        </w:rPr>
        <w:t>).</w:t>
      </w:r>
    </w:p>
    <w:p w:rsidR="0042278B" w:rsidRPr="0042278B" w:rsidRDefault="0042278B" w:rsidP="004227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2278B" w:rsidRPr="0042278B" w:rsidRDefault="0042278B" w:rsidP="004227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2278B" w:rsidRPr="0042278B" w:rsidRDefault="0042278B" w:rsidP="004227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2278B" w:rsidRPr="0042278B" w:rsidRDefault="0042278B" w:rsidP="00422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sz w:val="24"/>
          <w:szCs w:val="24"/>
          <w:lang w:val="uk-UA"/>
        </w:rPr>
        <w:t>Міський голова                                                                                        В. Заяць</w:t>
      </w:r>
    </w:p>
    <w:p w:rsidR="0042278B" w:rsidRPr="0042278B" w:rsidRDefault="0042278B" w:rsidP="0042278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b/>
          <w:sz w:val="24"/>
          <w:szCs w:val="24"/>
          <w:lang w:val="uk-UA"/>
        </w:rPr>
        <w:br w:type="page"/>
      </w:r>
    </w:p>
    <w:p w:rsidR="0042278B" w:rsidRPr="0042278B" w:rsidRDefault="0042278B" w:rsidP="0042278B">
      <w:pPr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2278B" w:rsidRPr="0042278B" w:rsidRDefault="0042278B" w:rsidP="00B70575">
      <w:pPr>
        <w:spacing w:after="0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42278B" w:rsidRPr="0042278B" w:rsidRDefault="0042278B" w:rsidP="00B70575">
      <w:pPr>
        <w:spacing w:after="0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тридцять третьої сесії міської ради </w:t>
      </w:r>
      <w:r w:rsidRPr="0042278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2278B">
        <w:rPr>
          <w:rFonts w:ascii="Times New Roman" w:hAnsi="Times New Roman" w:cs="Times New Roman"/>
          <w:sz w:val="24"/>
          <w:szCs w:val="24"/>
          <w:lang w:val="uk-UA"/>
        </w:rPr>
        <w:t xml:space="preserve">ІІ скликання </w:t>
      </w:r>
    </w:p>
    <w:p w:rsidR="0042278B" w:rsidRPr="0042278B" w:rsidRDefault="0042278B" w:rsidP="00B70575">
      <w:pPr>
        <w:spacing w:after="0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sz w:val="24"/>
          <w:szCs w:val="24"/>
          <w:lang w:val="uk-UA"/>
        </w:rPr>
        <w:t>від р. №</w:t>
      </w:r>
    </w:p>
    <w:p w:rsidR="0042278B" w:rsidRPr="0042278B" w:rsidRDefault="0042278B" w:rsidP="0042278B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2278B" w:rsidRPr="0042278B" w:rsidRDefault="0042278B" w:rsidP="0042278B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2278B" w:rsidRPr="0042278B" w:rsidRDefault="0042278B" w:rsidP="0042278B">
      <w:pPr>
        <w:spacing w:before="120" w:line="288" w:lineRule="auto"/>
        <w:ind w:left="132"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щодо виконання «Плану </w:t>
      </w:r>
      <w:r w:rsidRPr="0042278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соціально-економічного розвитку Дунаєвецької міської об’єднаної територіальної громади на 2017-2020 роки» за 201</w:t>
      </w:r>
      <w:r w:rsidR="00B7057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8</w:t>
      </w:r>
      <w:r w:rsidRPr="0042278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рік</w:t>
      </w:r>
    </w:p>
    <w:p w:rsidR="00EE169E" w:rsidRPr="00EE169E" w:rsidRDefault="00EE169E" w:rsidP="00EE169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eastAsia="uk-UA"/>
        </w:rPr>
      </w:pPr>
      <w:r w:rsidRPr="00EE169E">
        <w:rPr>
          <w:rFonts w:ascii="Times New Roman" w:hAnsi="Times New Roman" w:cs="Times New Roman"/>
          <w:b/>
          <w:sz w:val="24"/>
          <w:szCs w:val="24"/>
          <w:lang w:val="uk-UA" w:eastAsia="uk-UA"/>
        </w:rPr>
        <w:t>С</w:t>
      </w:r>
      <w:r w:rsidRPr="00EE169E">
        <w:rPr>
          <w:rFonts w:ascii="Times New Roman" w:hAnsi="Times New Roman" w:cs="Times New Roman"/>
          <w:b/>
          <w:sz w:val="24"/>
          <w:szCs w:val="24"/>
          <w:lang w:eastAsia="uk-UA"/>
        </w:rPr>
        <w:t>ільське господарство.</w:t>
      </w:r>
    </w:p>
    <w:p w:rsidR="00EE169E" w:rsidRPr="00EE169E" w:rsidRDefault="00EE169E" w:rsidP="00EE16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E169E">
        <w:rPr>
          <w:rFonts w:ascii="Times New Roman" w:hAnsi="Times New Roman" w:cs="Times New Roman"/>
          <w:bCs/>
          <w:iCs/>
          <w:sz w:val="24"/>
          <w:szCs w:val="24"/>
        </w:rPr>
        <w:t>В галузевій структурі економіки громади переважає сільське господарство, харчова та переробна промисловість, т</w:t>
      </w:r>
      <w:r w:rsidRPr="00EE169E">
        <w:rPr>
          <w:rFonts w:ascii="Times New Roman" w:hAnsi="Times New Roman" w:cs="Times New Roman"/>
          <w:sz w:val="24"/>
          <w:szCs w:val="24"/>
        </w:rPr>
        <w:t xml:space="preserve">оргівля, ресторанне господарство та побутове обслуговування населення. </w:t>
      </w:r>
      <w:r w:rsidRPr="00EE169E">
        <w:rPr>
          <w:rFonts w:ascii="Times New Roman" w:hAnsi="Times New Roman" w:cs="Times New Roman"/>
          <w:bCs/>
          <w:iCs/>
          <w:sz w:val="24"/>
          <w:szCs w:val="24"/>
        </w:rPr>
        <w:t>Сільське господарство поступово перетворюється виключно у зернове, яке не потребує робочих рук, тому менш ефективне для місцевої економіки</w:t>
      </w:r>
      <w:r w:rsidRPr="00EE169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169E" w:rsidRPr="00EE169E" w:rsidRDefault="00EE169E" w:rsidP="00EE169E">
      <w:pPr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E169E">
        <w:rPr>
          <w:rFonts w:ascii="Times New Roman" w:hAnsi="Times New Roman" w:cs="Times New Roman"/>
          <w:sz w:val="24"/>
          <w:szCs w:val="24"/>
        </w:rPr>
        <w:t>Сільськогосподарськими підприємствами громади усіх форм власності використовується 27,914 тис. га ріллі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EE169E">
        <w:rPr>
          <w:rFonts w:ascii="Times New Roman" w:hAnsi="Times New Roman" w:cs="Times New Roman"/>
          <w:sz w:val="24"/>
          <w:szCs w:val="24"/>
        </w:rPr>
        <w:t>За 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E169E">
        <w:rPr>
          <w:rFonts w:ascii="Times New Roman" w:hAnsi="Times New Roman" w:cs="Times New Roman"/>
          <w:sz w:val="24"/>
          <w:szCs w:val="24"/>
        </w:rPr>
        <w:t xml:space="preserve"> місяців поточного року господарствами всіх категорій зернові та зернобобові культури, включаючи кукурудзу, скошено і обмолочено на площі 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18,88</w:t>
      </w:r>
      <w:r w:rsidRPr="00EE169E">
        <w:rPr>
          <w:rFonts w:ascii="Times New Roman" w:hAnsi="Times New Roman" w:cs="Times New Roman"/>
          <w:sz w:val="24"/>
          <w:szCs w:val="24"/>
        </w:rPr>
        <w:t xml:space="preserve">тис. га, що становить 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100</w:t>
      </w:r>
      <w:r w:rsidRPr="00EE169E">
        <w:rPr>
          <w:rFonts w:ascii="Times New Roman" w:hAnsi="Times New Roman" w:cs="Times New Roman"/>
          <w:sz w:val="24"/>
          <w:szCs w:val="24"/>
        </w:rPr>
        <w:t xml:space="preserve"> % площ, посіяних під урожай поточного року. Намолочено зерна 13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1,97</w:t>
      </w:r>
      <w:r w:rsidRPr="00EE169E">
        <w:rPr>
          <w:rFonts w:ascii="Times New Roman" w:hAnsi="Times New Roman" w:cs="Times New Roman"/>
          <w:sz w:val="24"/>
          <w:szCs w:val="24"/>
        </w:rPr>
        <w:t xml:space="preserve">тис. тонн при середній урожайності 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69,9</w:t>
      </w:r>
      <w:r w:rsidRPr="00EE169E">
        <w:rPr>
          <w:rFonts w:ascii="Times New Roman" w:hAnsi="Times New Roman" w:cs="Times New Roman"/>
          <w:sz w:val="24"/>
          <w:szCs w:val="24"/>
        </w:rPr>
        <w:t xml:space="preserve"> ц/</w:t>
      </w:r>
      <w:proofErr w:type="gramStart"/>
      <w:r w:rsidRPr="00EE169E">
        <w:rPr>
          <w:rFonts w:ascii="Times New Roman" w:hAnsi="Times New Roman" w:cs="Times New Roman"/>
          <w:sz w:val="24"/>
          <w:szCs w:val="24"/>
        </w:rPr>
        <w:t>га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EE169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EE169E" w:rsidRPr="00EE169E" w:rsidRDefault="00EE169E" w:rsidP="00EE169E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озимої пшениці на площі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10,0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тис.га.  намолочено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60,1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тис.тонн при середній урожайності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60,1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ц/га;</w:t>
      </w:r>
    </w:p>
    <w:p w:rsidR="00EE169E" w:rsidRPr="00EE169E" w:rsidRDefault="00EE169E" w:rsidP="00EE169E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озимого ячменю на площі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207,2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га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.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зібрано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1,0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тис.тонн зерна: середня урожайність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48,3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ц/га;</w:t>
      </w:r>
    </w:p>
    <w:p w:rsidR="00EE169E" w:rsidRPr="00EE169E" w:rsidRDefault="00EE169E" w:rsidP="00EE169E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озиме жито зібране на площі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11,8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га, намолочено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94,7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тонн зерна при середній урожайності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80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ц/га;</w:t>
      </w:r>
    </w:p>
    <w:p w:rsidR="00EE169E" w:rsidRPr="00EE169E" w:rsidRDefault="00EE169E" w:rsidP="00EE169E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ярого ячменю на площі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2,389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тис.га намолочено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10,0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тис.тонн зерна при середній урожайності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42,0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ц/га;</w:t>
      </w:r>
    </w:p>
    <w:p w:rsidR="00EE169E" w:rsidRPr="00EE169E" w:rsidRDefault="00EE169E" w:rsidP="00EE169E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яра пшениця зібрана на площі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181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га, намолочено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0,9 тис.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тонн зерна при середній урожайності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50,3 </w:t>
      </w:r>
      <w:r w:rsidRPr="00EE169E">
        <w:rPr>
          <w:rFonts w:ascii="Times New Roman" w:eastAsia="MS Mincho" w:hAnsi="Times New Roman" w:cs="Times New Roman"/>
          <w:sz w:val="24"/>
          <w:szCs w:val="24"/>
        </w:rPr>
        <w:t>ц/га;</w:t>
      </w:r>
    </w:p>
    <w:p w:rsidR="00EE169E" w:rsidRPr="00EE169E" w:rsidRDefault="00EE169E" w:rsidP="00EE169E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гороху проведено збір на площі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332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тис.га, намолочено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1,26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 тонн при середній урожайності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37,8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ц/га;</w:t>
      </w:r>
    </w:p>
    <w:p w:rsidR="00EE169E" w:rsidRPr="00EE169E" w:rsidRDefault="00EE169E" w:rsidP="00EE169E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озимий ріпак зібраний на площі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2,25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тис.га, намолочено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8,5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 тонн   при середній урожайності 3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7,</w:t>
      </w:r>
      <w:r w:rsidRPr="00EE169E">
        <w:rPr>
          <w:rFonts w:ascii="Times New Roman" w:eastAsia="MS Mincho" w:hAnsi="Times New Roman" w:cs="Times New Roman"/>
          <w:sz w:val="24"/>
          <w:szCs w:val="24"/>
        </w:rPr>
        <w:t>8 ц/га;</w:t>
      </w:r>
    </w:p>
    <w:p w:rsidR="00EE169E" w:rsidRPr="00EE169E" w:rsidRDefault="00EE169E" w:rsidP="00EE169E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гречки проведено збір на площі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399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га, намолочено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0,76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тонн, при середній врожайності 19 ц/га;</w:t>
      </w:r>
    </w:p>
    <w:p w:rsidR="00EE169E" w:rsidRPr="00EE169E" w:rsidRDefault="00EE169E" w:rsidP="00EE169E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сої на площі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3,848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 га намолочено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11,8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тис.тонн   при середній урожайності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30,6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ц/га;</w:t>
      </w:r>
    </w:p>
    <w:p w:rsidR="00EE169E" w:rsidRPr="00EE169E" w:rsidRDefault="00EE169E" w:rsidP="00EE169E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кукурудза на зерно зібрана на площі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5,209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 га, намолочено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56,3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тис.тонн при середній урожайності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108,0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ц/га.</w:t>
      </w:r>
    </w:p>
    <w:p w:rsidR="00EE169E" w:rsidRPr="00EE169E" w:rsidRDefault="00EE169E" w:rsidP="00EE169E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Соняшник зібраний на площі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8,05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тис.га, намолочено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27,4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тис.тонн при середній урожайності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34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ц/га.</w:t>
      </w:r>
    </w:p>
    <w:p w:rsidR="00EE169E" w:rsidRPr="00EE169E" w:rsidRDefault="00EE169E" w:rsidP="00EE1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E169E">
        <w:rPr>
          <w:rFonts w:ascii="Times New Roman" w:eastAsia="MS Mincho" w:hAnsi="Times New Roman" w:cs="Times New Roman"/>
          <w:sz w:val="24"/>
          <w:szCs w:val="24"/>
        </w:rPr>
        <w:t>Під урожай 201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9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року проведено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підготовку грунту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на площі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15,9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тис. гектарів, що становить 1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10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,5% до запланованого. Завершено посів озимого ріпаку на площі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>5,6 тис.</w:t>
      </w:r>
      <w:r w:rsidRPr="00EE169E">
        <w:rPr>
          <w:rFonts w:ascii="Times New Roman" w:eastAsia="MS Mincho" w:hAnsi="Times New Roman" w:cs="Times New Roman"/>
          <w:sz w:val="24"/>
          <w:szCs w:val="24"/>
        </w:rPr>
        <w:t xml:space="preserve"> га, </w:t>
      </w:r>
      <w:r w:rsidRPr="00EE169E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озимої пшениці 10,0 тис. га, озимого жита 29,6 га, озимого ячменю 222,6 га. </w:t>
      </w:r>
    </w:p>
    <w:p w:rsidR="00EE169E" w:rsidRPr="00EE169E" w:rsidRDefault="00EE169E" w:rsidP="00EE1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E169E">
        <w:rPr>
          <w:rFonts w:ascii="Times New Roman" w:hAnsi="Times New Roman" w:cs="Times New Roman"/>
          <w:sz w:val="24"/>
          <w:szCs w:val="24"/>
          <w:lang w:val="uk-UA"/>
        </w:rPr>
        <w:t>Найбільші землекористувачі громади:</w:t>
      </w:r>
      <w:r w:rsidRPr="00EE16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ТОВ «Енселко Агро»</w:t>
      </w:r>
      <w:r w:rsidRPr="00EE169E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ФГ «Подільська марка» с.Дем`янківці</w:t>
      </w:r>
      <w:r w:rsidRPr="00EE16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СТОВ Агрофірма «Україна»</w:t>
      </w:r>
      <w:r w:rsidRPr="00EE16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ТОВ"Козацька Долина 2006" 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lastRenderedPageBreak/>
        <w:t>с.Вихрівка</w:t>
      </w:r>
      <w:r w:rsidRPr="00EE16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ТОВ "Поділля агросервіс" с. Чаньків</w:t>
      </w:r>
      <w:r w:rsidRPr="00EE16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ТОВ" Подільський  бройлер" с.Воробіївка</w:t>
      </w:r>
      <w:r w:rsidRPr="00EE169E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EE169E" w:rsidRPr="00EE169E" w:rsidRDefault="00EE169E" w:rsidP="00EE169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4"/>
          <w:lang w:val="uk-UA"/>
        </w:rPr>
      </w:pPr>
      <w:r w:rsidRPr="00EE169E">
        <w:rPr>
          <w:rFonts w:ascii="Times New Roman" w:hAnsi="Times New Roman" w:cs="Times New Roman"/>
          <w:sz w:val="28"/>
          <w:szCs w:val="24"/>
          <w:lang w:val="uk-UA"/>
        </w:rPr>
        <w:tab/>
      </w:r>
    </w:p>
    <w:p w:rsidR="00EE169E" w:rsidRPr="00EE169E" w:rsidRDefault="00EE169E" w:rsidP="00EE169E">
      <w:pPr>
        <w:spacing w:after="60" w:line="240" w:lineRule="auto"/>
        <w:jc w:val="center"/>
        <w:outlineLvl w:val="8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EE169E">
        <w:rPr>
          <w:rFonts w:ascii="Times New Roman" w:hAnsi="Times New Roman" w:cs="Times New Roman"/>
          <w:b/>
          <w:sz w:val="24"/>
          <w:szCs w:val="24"/>
          <w:lang w:val="uk-UA" w:eastAsia="uk-UA"/>
        </w:rPr>
        <w:t>Торгівля, ресторанне господарство, послуги</w:t>
      </w:r>
    </w:p>
    <w:p w:rsidR="00EE169E" w:rsidRPr="00EE169E" w:rsidRDefault="00EE169E" w:rsidP="00EE1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Сфера внутрішньої торгівлі, громадського харчування та побутового обслуговування населення є важливою складовою внутрішнього ринку і відіграє значну роль як у формуванні загального економічного потенціалу, так і у забезпеченні потреб населення в товарах і послугах на території об’єднаної громади. </w:t>
      </w:r>
    </w:p>
    <w:p w:rsidR="00EE169E" w:rsidRPr="00EE169E" w:rsidRDefault="00EE169E" w:rsidP="00EE169E">
      <w:pPr>
        <w:spacing w:after="100" w:afterAutospacing="1" w:line="240" w:lineRule="auto"/>
        <w:ind w:firstLine="73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E169E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В галузевій структурі громади </w:t>
      </w:r>
      <w:r w:rsidRPr="00EE169E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стабільний розвиток та відносно висока продуктивність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 виробництва продуктів харчування, роздрібна і оптова </w:t>
      </w:r>
      <w:r w:rsidR="00F316BB" w:rsidRPr="00EE169E">
        <w:rPr>
          <w:rFonts w:ascii="Times New Roman" w:hAnsi="Times New Roman" w:cs="Times New Roman"/>
          <w:sz w:val="24"/>
          <w:szCs w:val="24"/>
          <w:lang w:val="uk-UA"/>
        </w:rPr>
        <w:t>торгівля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, заготівля та переробка продуктів харчування, ресторанне господарство та побутове обслуговування населення. На території громади успішно діють заклади громадського харчування та торгівлі, а саме:</w:t>
      </w:r>
    </w:p>
    <w:p w:rsidR="00EE169E" w:rsidRPr="00EE169E" w:rsidRDefault="00EE169E" w:rsidP="00EE169E">
      <w:pPr>
        <w:numPr>
          <w:ilvl w:val="0"/>
          <w:numId w:val="3"/>
        </w:numPr>
        <w:spacing w:after="100" w:afterAutospacing="1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22 </w:t>
      </w:r>
      <w:r w:rsidR="00500943" w:rsidRPr="00EE169E">
        <w:rPr>
          <w:rFonts w:ascii="Times New Roman" w:hAnsi="Times New Roman" w:cs="Times New Roman"/>
          <w:sz w:val="24"/>
          <w:szCs w:val="24"/>
          <w:lang w:val="uk-UA"/>
        </w:rPr>
        <w:t>об’єкти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 громадського харчування;</w:t>
      </w:r>
    </w:p>
    <w:p w:rsidR="00EE169E" w:rsidRPr="00EE169E" w:rsidRDefault="00EE169E" w:rsidP="00EE169E">
      <w:pPr>
        <w:numPr>
          <w:ilvl w:val="0"/>
          <w:numId w:val="3"/>
        </w:numPr>
        <w:spacing w:after="100" w:afterAutospacing="1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E169E">
        <w:rPr>
          <w:rFonts w:ascii="Times New Roman" w:hAnsi="Times New Roman" w:cs="Times New Roman"/>
          <w:sz w:val="24"/>
          <w:szCs w:val="24"/>
          <w:lang w:val="uk-UA"/>
        </w:rPr>
        <w:t>227 магазинів;</w:t>
      </w:r>
    </w:p>
    <w:p w:rsidR="00EE169E" w:rsidRPr="00EE169E" w:rsidRDefault="00EE169E" w:rsidP="00EE169E">
      <w:pPr>
        <w:numPr>
          <w:ilvl w:val="0"/>
          <w:numId w:val="3"/>
        </w:numPr>
        <w:spacing w:after="100" w:afterAutospacing="1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E169E">
        <w:rPr>
          <w:rFonts w:ascii="Times New Roman" w:hAnsi="Times New Roman" w:cs="Times New Roman"/>
          <w:sz w:val="24"/>
          <w:szCs w:val="24"/>
          <w:lang w:val="uk-UA"/>
        </w:rPr>
        <w:t>55 павільйонів;</w:t>
      </w:r>
    </w:p>
    <w:p w:rsidR="00EE169E" w:rsidRPr="00EE169E" w:rsidRDefault="00EE169E" w:rsidP="00EE169E">
      <w:pPr>
        <w:numPr>
          <w:ilvl w:val="0"/>
          <w:numId w:val="3"/>
        </w:numPr>
        <w:spacing w:after="100" w:afterAutospacing="1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43 </w:t>
      </w:r>
      <w:r w:rsidR="00500943" w:rsidRPr="00EE169E">
        <w:rPr>
          <w:rFonts w:ascii="Times New Roman" w:hAnsi="Times New Roman" w:cs="Times New Roman"/>
          <w:sz w:val="24"/>
          <w:szCs w:val="24"/>
          <w:lang w:val="uk-UA"/>
        </w:rPr>
        <w:t>об’єкти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  лоткової торгівлі;</w:t>
      </w:r>
    </w:p>
    <w:p w:rsidR="00EE169E" w:rsidRPr="00EE169E" w:rsidRDefault="00EE169E" w:rsidP="00EE169E">
      <w:pPr>
        <w:numPr>
          <w:ilvl w:val="0"/>
          <w:numId w:val="3"/>
        </w:numPr>
        <w:spacing w:after="100" w:afterAutospacing="1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E169E">
        <w:rPr>
          <w:rFonts w:ascii="Times New Roman" w:hAnsi="Times New Roman" w:cs="Times New Roman"/>
          <w:sz w:val="24"/>
          <w:szCs w:val="24"/>
          <w:lang w:val="uk-UA"/>
        </w:rPr>
        <w:t>2 ринки.</w:t>
      </w:r>
    </w:p>
    <w:p w:rsidR="00EE169E" w:rsidRPr="00EE169E" w:rsidRDefault="00EE169E" w:rsidP="00EE16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EE169E">
        <w:rPr>
          <w:rFonts w:ascii="Times New Roman" w:hAnsi="Times New Roman" w:cs="Times New Roman"/>
          <w:b/>
          <w:sz w:val="24"/>
          <w:szCs w:val="24"/>
          <w:lang w:val="uk-UA" w:eastAsia="uk-UA"/>
        </w:rPr>
        <w:t>Зовнішньо - економічна діяльність</w:t>
      </w:r>
    </w:p>
    <w:p w:rsidR="00EE169E" w:rsidRPr="00EE169E" w:rsidRDefault="00EE169E" w:rsidP="00EE16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E169E">
        <w:rPr>
          <w:rFonts w:ascii="Times New Roman" w:hAnsi="Times New Roman" w:cs="Times New Roman"/>
          <w:sz w:val="24"/>
          <w:szCs w:val="24"/>
          <w:lang w:val="uk-UA"/>
        </w:rPr>
        <w:t>Протягом 11місяців 2018 року в розвиток економіки громади за рахунок всіх джерел фінансування  вкладено 19235,8 тис.грн. капітальних інвестицій, відповідно на одну особу становить 492,18 гривень.</w:t>
      </w:r>
    </w:p>
    <w:p w:rsidR="00EE169E" w:rsidRPr="00EE169E" w:rsidRDefault="00EE169E" w:rsidP="00EE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uk-UA"/>
        </w:rPr>
      </w:pPr>
      <w:r w:rsidRPr="00EE169E">
        <w:rPr>
          <w:rFonts w:ascii="Times New Roman" w:hAnsi="Times New Roman" w:cs="Times New Roman"/>
          <w:b/>
          <w:sz w:val="24"/>
          <w:szCs w:val="24"/>
          <w:lang w:val="uk-UA" w:eastAsia="uk-UA"/>
        </w:rPr>
        <w:t>Транспорт  та  зв’язок</w:t>
      </w:r>
    </w:p>
    <w:p w:rsidR="00EE169E" w:rsidRPr="00EE169E" w:rsidRDefault="00EE169E" w:rsidP="00EE1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69E">
        <w:rPr>
          <w:rFonts w:ascii="Times New Roman" w:hAnsi="Times New Roman" w:cs="Times New Roman"/>
          <w:sz w:val="24"/>
          <w:szCs w:val="24"/>
        </w:rPr>
        <w:t xml:space="preserve">Дунаєвецька міська рада має добре розвинуту транспортну мережу. Зовнішні і внутрішні транспортні зв’язки громади здійснюються автомобільним транспортом. </w:t>
      </w:r>
    </w:p>
    <w:p w:rsidR="00EE169E" w:rsidRPr="00EE169E" w:rsidRDefault="00EE169E" w:rsidP="00EE1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69E">
        <w:rPr>
          <w:rFonts w:ascii="Times New Roman" w:hAnsi="Times New Roman" w:cs="Times New Roman"/>
          <w:sz w:val="24"/>
          <w:szCs w:val="24"/>
        </w:rPr>
        <w:t xml:space="preserve">Населені пункти громади забезпечені регулярним автобусним сполученням та багаторазовим автобусним сполученням, обласним центром, окремими районними центрами Хмельницької області, з містами Київ, Вінниця, Чернівці, Тернопіль, Львів. </w:t>
      </w:r>
    </w:p>
    <w:p w:rsidR="00EE169E" w:rsidRPr="00EE169E" w:rsidRDefault="00EE169E" w:rsidP="00EE1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69E">
        <w:rPr>
          <w:rFonts w:ascii="Times New Roman" w:hAnsi="Times New Roman" w:cs="Times New Roman"/>
          <w:sz w:val="24"/>
          <w:szCs w:val="24"/>
        </w:rPr>
        <w:t xml:space="preserve">На території громади створені і працюють 27 обєктів поштового зв’язку, з них 21 сільських відділень зв’язку, 2 - в місті, 4 точки присутності. </w:t>
      </w:r>
    </w:p>
    <w:p w:rsidR="00EE169E" w:rsidRPr="00EE169E" w:rsidRDefault="00EE169E" w:rsidP="00EE169E">
      <w:pPr>
        <w:widowControl w:val="0"/>
        <w:autoSpaceDE w:val="0"/>
        <w:autoSpaceDN w:val="0"/>
        <w:adjustRightInd w:val="0"/>
        <w:spacing w:after="0" w:line="240" w:lineRule="auto"/>
        <w:ind w:firstLine="676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 w:eastAsia="uk-UA"/>
        </w:rPr>
      </w:pPr>
      <w:r w:rsidRPr="00EE169E">
        <w:rPr>
          <w:rFonts w:ascii="Times New Roman" w:hAnsi="Times New Roman" w:cs="Times New Roman"/>
          <w:color w:val="FF0000"/>
          <w:sz w:val="24"/>
          <w:szCs w:val="24"/>
          <w:lang w:val="uk-UA" w:eastAsia="uk-UA"/>
        </w:rPr>
        <w:t xml:space="preserve">     </w:t>
      </w:r>
      <w:r w:rsidRPr="00EE169E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</w:p>
    <w:p w:rsidR="00EE169E" w:rsidRPr="00EE169E" w:rsidRDefault="00EE169E" w:rsidP="00EE169E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uk-UA"/>
        </w:rPr>
      </w:pPr>
      <w:r w:rsidRPr="00EE169E">
        <w:rPr>
          <w:rFonts w:ascii="Times New Roman" w:hAnsi="Times New Roman" w:cs="Times New Roman"/>
          <w:b/>
          <w:sz w:val="24"/>
          <w:szCs w:val="24"/>
          <w:lang w:eastAsia="uk-UA"/>
        </w:rPr>
        <w:t>Житлово-комунальні послуги</w:t>
      </w:r>
    </w:p>
    <w:p w:rsidR="00EE169E" w:rsidRPr="00EE169E" w:rsidRDefault="00EE169E" w:rsidP="00EE16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169E">
        <w:rPr>
          <w:rFonts w:ascii="Times New Roman" w:hAnsi="Times New Roman" w:cs="Times New Roman"/>
          <w:sz w:val="24"/>
          <w:szCs w:val="24"/>
        </w:rPr>
        <w:t>КП «Міськводоканал»: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 послугами централізованого водопостачання користуються 19 тис. жителів нашої громади, що становить 48,7 % від загальної кількості населення. Протяжність міської водопровідної мережі становить 92,0 км та 34,6 км водопровідної мережі в 8 населених пунктах об’єднаної територіальної громади. </w:t>
      </w:r>
      <w:r w:rsidRPr="00EE169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Через особливості рельєфу каналізовано лише 42% території міста, а послугами каналізації користується 31% жителів. </w:t>
      </w:r>
    </w:p>
    <w:p w:rsidR="00EE169E" w:rsidRPr="00EE169E" w:rsidRDefault="00EE169E" w:rsidP="00EE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69E" w:rsidRPr="00EE169E" w:rsidRDefault="00EE169E" w:rsidP="00EE169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E169E">
        <w:rPr>
          <w:rFonts w:ascii="Times New Roman" w:hAnsi="Times New Roman" w:cs="Times New Roman"/>
          <w:sz w:val="24"/>
          <w:szCs w:val="24"/>
        </w:rPr>
        <w:t xml:space="preserve">КП теплових мереж ДМР: 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>підприємство утримує 4 котельні. За опалювальний сезон 201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7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та 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>201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8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р.р. підприємством 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планується </w:t>
      </w:r>
      <w:r w:rsidR="00F316BB">
        <w:rPr>
          <w:rFonts w:ascii="Times New Roman" w:hAnsi="Times New Roman" w:cs="Times New Roman"/>
          <w:bCs/>
          <w:color w:val="000000"/>
          <w:sz w:val="24"/>
          <w:szCs w:val="24"/>
        </w:rPr>
        <w:t>реаліз</w:t>
      </w:r>
      <w:r w:rsidR="00F316BB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у</w:t>
      </w:r>
      <w:r w:rsidR="00F316BB">
        <w:rPr>
          <w:rFonts w:ascii="Times New Roman" w:hAnsi="Times New Roman" w:cs="Times New Roman"/>
          <w:bCs/>
          <w:color w:val="000000"/>
          <w:sz w:val="24"/>
          <w:szCs w:val="24"/>
        </w:rPr>
        <w:t>вати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9,7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тис.Гкал. теплової енергії, з них:</w:t>
      </w:r>
    </w:p>
    <w:p w:rsidR="00EE169E" w:rsidRPr="00EE169E" w:rsidRDefault="00EE169E" w:rsidP="00EE169E">
      <w:pPr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для населення – 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 w:eastAsia="ar-SA"/>
        </w:rPr>
        <w:t>4,7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тис.Гкал;</w:t>
      </w:r>
    </w:p>
    <w:p w:rsidR="00EE169E" w:rsidRPr="00EE169E" w:rsidRDefault="00EE169E" w:rsidP="00EE169E">
      <w:pPr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для бюджетних споживачів – 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 w:eastAsia="ar-SA"/>
        </w:rPr>
        <w:t>5,0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тис.Гкал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 w:eastAsia="ar-SA"/>
        </w:rPr>
        <w:t>.</w:t>
      </w:r>
    </w:p>
    <w:p w:rsidR="00EE169E" w:rsidRPr="00EE169E" w:rsidRDefault="00EE169E" w:rsidP="00EE169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ar-SA"/>
        </w:rPr>
      </w:pPr>
    </w:p>
    <w:p w:rsidR="00EE169E" w:rsidRPr="00EE169E" w:rsidRDefault="00EE169E" w:rsidP="00EE16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69E">
        <w:rPr>
          <w:rFonts w:ascii="Times New Roman" w:hAnsi="Times New Roman" w:cs="Times New Roman"/>
          <w:sz w:val="24"/>
          <w:szCs w:val="24"/>
        </w:rPr>
        <w:t>КП «ЖЕО має на балансі та обслуговуванні:</w:t>
      </w:r>
    </w:p>
    <w:p w:rsidR="00EE169E" w:rsidRPr="00EE169E" w:rsidRDefault="00EE169E" w:rsidP="00EE169E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EE169E">
        <w:rPr>
          <w:rFonts w:ascii="Times New Roman" w:hAnsi="Times New Roman" w:cs="Times New Roman"/>
          <w:sz w:val="24"/>
          <w:szCs w:val="24"/>
          <w:lang w:eastAsia="uk-UA"/>
        </w:rPr>
        <w:t>97 будинків, загальною площею 125, 9 тис.м2;</w:t>
      </w:r>
    </w:p>
    <w:p w:rsidR="00EE169E" w:rsidRPr="00EE169E" w:rsidRDefault="00EE169E" w:rsidP="00EE169E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EE169E">
        <w:rPr>
          <w:rFonts w:ascii="Times New Roman" w:hAnsi="Times New Roman" w:cs="Times New Roman"/>
          <w:sz w:val="24"/>
          <w:szCs w:val="24"/>
          <w:lang w:eastAsia="uk-UA"/>
        </w:rPr>
        <w:t>дорожньо-мостове господарство, яке включає 99,02 км. доріг, 35</w:t>
      </w:r>
      <w:r w:rsidRPr="00EE169E">
        <w:rPr>
          <w:rFonts w:ascii="Times New Roman" w:hAnsi="Times New Roman" w:cs="Times New Roman"/>
          <w:sz w:val="24"/>
          <w:szCs w:val="24"/>
          <w:lang w:val="uk-UA" w:eastAsia="uk-UA"/>
        </w:rPr>
        <w:t>,657</w:t>
      </w:r>
      <w:r w:rsidRPr="00EE169E">
        <w:rPr>
          <w:rFonts w:ascii="Times New Roman" w:hAnsi="Times New Roman" w:cs="Times New Roman"/>
          <w:sz w:val="24"/>
          <w:szCs w:val="24"/>
          <w:lang w:eastAsia="uk-UA"/>
        </w:rPr>
        <w:t xml:space="preserve"> тис. м</w:t>
      </w:r>
      <w:r w:rsidRPr="00EE169E">
        <w:rPr>
          <w:rFonts w:ascii="Times New Roman" w:hAnsi="Times New Roman" w:cs="Times New Roman"/>
          <w:sz w:val="24"/>
          <w:szCs w:val="24"/>
          <w:vertAlign w:val="superscript"/>
          <w:lang w:eastAsia="uk-UA"/>
        </w:rPr>
        <w:t>2</w:t>
      </w:r>
      <w:r w:rsidRPr="00EE169E">
        <w:rPr>
          <w:rFonts w:ascii="Times New Roman" w:hAnsi="Times New Roman" w:cs="Times New Roman"/>
          <w:sz w:val="24"/>
          <w:szCs w:val="24"/>
          <w:lang w:eastAsia="uk-UA"/>
        </w:rPr>
        <w:t xml:space="preserve"> тротуарів;</w:t>
      </w:r>
    </w:p>
    <w:p w:rsidR="00EE169E" w:rsidRPr="00EE169E" w:rsidRDefault="00EE169E" w:rsidP="00EE169E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EE169E">
        <w:rPr>
          <w:rFonts w:ascii="Times New Roman" w:hAnsi="Times New Roman" w:cs="Times New Roman"/>
          <w:sz w:val="24"/>
          <w:szCs w:val="24"/>
          <w:lang w:eastAsia="uk-UA"/>
        </w:rPr>
        <w:t>мережі вуличного освітлення протяжністю 161,71 км, 2260 шт. світлоточок;</w:t>
      </w:r>
    </w:p>
    <w:p w:rsidR="00EE169E" w:rsidRPr="00EE169E" w:rsidRDefault="00EE169E" w:rsidP="00EE169E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EE169E">
        <w:rPr>
          <w:rFonts w:ascii="Times New Roman" w:hAnsi="Times New Roman" w:cs="Times New Roman"/>
          <w:sz w:val="24"/>
          <w:szCs w:val="24"/>
          <w:lang w:eastAsia="uk-UA"/>
        </w:rPr>
        <w:t>зелене господарство в м. Дунаївці (парки, клумби, зелені насадження);</w:t>
      </w:r>
    </w:p>
    <w:p w:rsidR="00EE169E" w:rsidRPr="00EE169E" w:rsidRDefault="00EE169E" w:rsidP="00EE169E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EE169E">
        <w:rPr>
          <w:rFonts w:ascii="Times New Roman" w:hAnsi="Times New Roman" w:cs="Times New Roman"/>
          <w:sz w:val="24"/>
          <w:szCs w:val="24"/>
          <w:lang w:eastAsia="uk-UA"/>
        </w:rPr>
        <w:t>міський полігон твердих побутових відходів.</w:t>
      </w:r>
    </w:p>
    <w:p w:rsidR="00EE169E" w:rsidRPr="00EE169E" w:rsidRDefault="00EE169E" w:rsidP="00EE169E">
      <w:pPr>
        <w:spacing w:after="0" w:line="240" w:lineRule="auto"/>
        <w:jc w:val="both"/>
        <w:rPr>
          <w:rFonts w:ascii="Times New Roman" w:hAnsi="Times New Roman" w:cs="Times New Roman"/>
          <w:bCs/>
          <w:color w:val="212121"/>
          <w:sz w:val="24"/>
          <w:szCs w:val="24"/>
        </w:rPr>
      </w:pPr>
    </w:p>
    <w:p w:rsidR="00EE169E" w:rsidRPr="00EE169E" w:rsidRDefault="00EE169E" w:rsidP="00EE169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913392">
        <w:rPr>
          <w:rFonts w:ascii="Times New Roman" w:hAnsi="Times New Roman" w:cs="Times New Roman"/>
          <w:sz w:val="24"/>
          <w:szCs w:val="24"/>
        </w:rPr>
        <w:lastRenderedPageBreak/>
        <w:t>КП ДМР “Благоустрій Дунаєвеччини”:</w:t>
      </w:r>
      <w:r w:rsidRPr="00EE169E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 </w:t>
      </w:r>
      <w:r w:rsidRPr="00EE169E">
        <w:rPr>
          <w:rFonts w:ascii="Times New Roman" w:hAnsi="Times New Roman" w:cs="Times New Roman"/>
          <w:sz w:val="24"/>
          <w:szCs w:val="24"/>
        </w:rPr>
        <w:t>підприємство надає послуги з благоустрою населених пунктів Дунаєвецької міської ОТГ, а саме утримує території у належному стані, проводить санітарні очистки, заходи щодо збереження об’єктів загального користування, виконання комплексу робіт з улаштування покриття доріг і тротуарів, озеленення територій, забезпеченн</w:t>
      </w:r>
      <w:r w:rsidR="00913392">
        <w:rPr>
          <w:rFonts w:ascii="Times New Roman" w:hAnsi="Times New Roman" w:cs="Times New Roman"/>
          <w:sz w:val="24"/>
          <w:szCs w:val="24"/>
        </w:rPr>
        <w:t>я зовнішнього освітлення вулиць.</w:t>
      </w:r>
    </w:p>
    <w:p w:rsidR="00EE169E" w:rsidRPr="00EE169E" w:rsidRDefault="00EE169E" w:rsidP="00EE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69E" w:rsidRPr="00EE169E" w:rsidRDefault="00EE169E" w:rsidP="00EE169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EE169E">
        <w:rPr>
          <w:rFonts w:ascii="Times New Roman" w:hAnsi="Times New Roman" w:cs="Times New Roman"/>
          <w:b/>
          <w:sz w:val="24"/>
          <w:szCs w:val="24"/>
          <w:lang w:val="uk-UA" w:eastAsia="uk-UA"/>
        </w:rPr>
        <w:t>Інвестиційна діяльність</w:t>
      </w:r>
    </w:p>
    <w:p w:rsidR="00EE169E" w:rsidRPr="00EE169E" w:rsidRDefault="00EE169E" w:rsidP="00EE169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EE169E" w:rsidRPr="00EE169E" w:rsidRDefault="00EE169E" w:rsidP="00EE16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69E">
        <w:rPr>
          <w:rFonts w:ascii="Times New Roman" w:hAnsi="Times New Roman" w:cs="Times New Roman"/>
          <w:sz w:val="24"/>
          <w:szCs w:val="24"/>
        </w:rPr>
        <w:t>Дунаєвецькою міською радою протягом 201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EE169E">
        <w:rPr>
          <w:rFonts w:ascii="Times New Roman" w:hAnsi="Times New Roman" w:cs="Times New Roman"/>
          <w:sz w:val="24"/>
          <w:szCs w:val="24"/>
        </w:rPr>
        <w:t xml:space="preserve"> року проведено роботу з розроблення 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EE169E">
        <w:rPr>
          <w:rFonts w:ascii="Times New Roman" w:hAnsi="Times New Roman" w:cs="Times New Roman"/>
          <w:sz w:val="24"/>
          <w:szCs w:val="24"/>
        </w:rPr>
        <w:t xml:space="preserve">нвестиційних проектів для залучення </w:t>
      </w:r>
      <w:r w:rsidRPr="00500943">
        <w:rPr>
          <w:rFonts w:ascii="Times New Roman" w:hAnsi="Times New Roman" w:cs="Times New Roman"/>
          <w:sz w:val="24"/>
          <w:szCs w:val="24"/>
        </w:rPr>
        <w:t>коштів на розвиток</w:t>
      </w:r>
      <w:r w:rsidRPr="00EE169E">
        <w:rPr>
          <w:rFonts w:ascii="Times New Roman" w:hAnsi="Times New Roman" w:cs="Times New Roman"/>
          <w:sz w:val="24"/>
          <w:szCs w:val="24"/>
        </w:rPr>
        <w:t xml:space="preserve"> інфраструктури за кошти державного фонду регіонального розвитку, субвенцій з державного бюджету, грантові кошти.</w:t>
      </w:r>
    </w:p>
    <w:p w:rsidR="00EE169E" w:rsidRDefault="00EE169E" w:rsidP="00EE169E">
      <w:pPr>
        <w:tabs>
          <w:tab w:val="left" w:pos="5954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Згідно з постановою Кабінету Міністрів України від 16 березня 2016 р. № 200  «Порядок та умови надання субвенції з державного бюджету місцевим бюджетам на формування інфраструктури об’єднаних територіальних громад» зі змінами та </w:t>
      </w:r>
      <w:r w:rsidRPr="00EE169E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Дунаєвецька міська об’єднана територіальна громада запланувала</w:t>
      </w:r>
      <w:r w:rsidRPr="00EE169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 9624,2 тис.грн. (субвенція з державного бюджету) </w:t>
      </w:r>
      <w:r w:rsidRPr="00EE169E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на формування інфраструктури, в зв’язку з чим було розроблено проекти згідно пунктів </w:t>
      </w:r>
      <w:r w:rsidRPr="00EE169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плану соціально-економічного розвитку ОТГ Дунаєвецької міської ради. 1</w:t>
      </w:r>
      <w:r w:rsidR="008647E5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8</w:t>
      </w:r>
      <w:r w:rsidRPr="00EE169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проектів були </w:t>
      </w:r>
      <w:r w:rsidRPr="00EE169E"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погоджені  комісією Міністерства регіонального розвитку, будівництва та житлово-комунального господарства України від 24.05.2018 року</w:t>
      </w:r>
      <w:r w:rsidRPr="00EE169E">
        <w:rPr>
          <w:rFonts w:ascii="Times New Roman" w:hAnsi="Times New Roman" w:cs="Times New Roman"/>
          <w:bCs/>
          <w:sz w:val="24"/>
          <w:szCs w:val="24"/>
          <w:lang w:val="uk-UA"/>
        </w:rPr>
        <w:t>. Станом на 01.</w:t>
      </w:r>
      <w:r w:rsidR="008647E5">
        <w:rPr>
          <w:rFonts w:ascii="Times New Roman" w:hAnsi="Times New Roman" w:cs="Times New Roman"/>
          <w:bCs/>
          <w:sz w:val="24"/>
          <w:szCs w:val="24"/>
          <w:lang w:val="uk-UA"/>
        </w:rPr>
        <w:t>01.2019</w:t>
      </w:r>
      <w:r w:rsidRPr="00EE169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р. освоєно </w:t>
      </w:r>
      <w:r w:rsidR="008647E5">
        <w:rPr>
          <w:rFonts w:ascii="Times New Roman" w:hAnsi="Times New Roman" w:cs="Times New Roman"/>
          <w:bCs/>
          <w:sz w:val="24"/>
          <w:szCs w:val="24"/>
          <w:lang w:val="uk-UA"/>
        </w:rPr>
        <w:t>100</w:t>
      </w:r>
      <w:r w:rsidRPr="00EE169E">
        <w:rPr>
          <w:rFonts w:ascii="Times New Roman" w:hAnsi="Times New Roman" w:cs="Times New Roman"/>
          <w:bCs/>
          <w:sz w:val="24"/>
          <w:szCs w:val="24"/>
          <w:lang w:val="uk-UA"/>
        </w:rPr>
        <w:t>% субвенції та реалізовано 1</w:t>
      </w:r>
      <w:r w:rsidR="008647E5">
        <w:rPr>
          <w:rFonts w:ascii="Times New Roman" w:hAnsi="Times New Roman" w:cs="Times New Roman"/>
          <w:bCs/>
          <w:sz w:val="24"/>
          <w:szCs w:val="24"/>
          <w:lang w:val="uk-UA"/>
        </w:rPr>
        <w:t>8</w:t>
      </w:r>
      <w:r w:rsidRPr="00EE169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проектів.</w:t>
      </w:r>
      <w:r w:rsidR="008647E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7373"/>
        <w:gridCol w:w="1560"/>
      </w:tblGrid>
      <w:tr w:rsidR="00511A5A" w:rsidTr="00511A5A">
        <w:trPr>
          <w:trHeight w:val="270"/>
        </w:trPr>
        <w:tc>
          <w:tcPr>
            <w:tcW w:w="458" w:type="dxa"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511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№</w:t>
            </w:r>
            <w:r w:rsidR="006E10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п/п</w:t>
            </w:r>
          </w:p>
        </w:tc>
        <w:tc>
          <w:tcPr>
            <w:tcW w:w="7475" w:type="dxa"/>
            <w:shd w:val="clear" w:color="auto" w:fill="auto"/>
          </w:tcPr>
          <w:p w:rsidR="00511A5A" w:rsidRPr="00511A5A" w:rsidRDefault="00511A5A" w:rsidP="00511A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 проекту</w:t>
            </w:r>
          </w:p>
        </w:tc>
        <w:tc>
          <w:tcPr>
            <w:tcW w:w="1560" w:type="dxa"/>
            <w:shd w:val="clear" w:color="auto" w:fill="auto"/>
          </w:tcPr>
          <w:p w:rsidR="00511A5A" w:rsidRPr="00511A5A" w:rsidRDefault="00511A5A" w:rsidP="00511A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Субвенція тис.грн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</w:t>
            </w:r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онт будинку культури с. Чаньків</w:t>
            </w: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Дунаєвецького району</w:t>
            </w:r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1570,860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6324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ремонт будинку культури в с. Голозубинці Дунаєвецького району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1239,932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6324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ремонт адміністративної будівлі за адресою: вул. І. Франка, 60 с. Велика Побійна, Дунаєвецького району,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1463,174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6324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Розроблення містобудівної документації (генеральних планів та планів зонування території населених пунктів ОТГ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751,486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8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Реконструкція місцевої водопровідної мережі по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Анатолія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Романчука, вул. </w:t>
            </w:r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Л. </w:t>
            </w:r>
            <w:proofErr w:type="spellStart"/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Українки</w:t>
            </w:r>
            <w:proofErr w:type="spellEnd"/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пров. Л. </w:t>
            </w:r>
            <w:proofErr w:type="spellStart"/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Українки</w:t>
            </w:r>
            <w:proofErr w:type="spellEnd"/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вул. О.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Войцехівського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Гагаріна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вул. Миру, вул. Я. Мудрого,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Садова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с. Залісці Дунаєвецького р-ну,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1424,220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Реконструкція системи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централізованого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Спортивній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вул. Б. Хмельницького,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Березіна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Визволителів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Червоноармійській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Лисець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Дунаєвецького р-ну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274,753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6324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ремо</w:t>
            </w:r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нт тротуару по вул. 1-го </w:t>
            </w:r>
            <w:proofErr w:type="spellStart"/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Травня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м. Дунаївці Дунаєвецького р-ну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1355,507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00943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ремонт вуличного</w:t>
            </w:r>
            <w:r w:rsidR="00511A5A"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освітлення в с. Велика Кужелова Дунаєвецького р-ну,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119,654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ремонт вуличного</w:t>
            </w:r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освітлення в с. 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Гірчична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Дунаєвецького р-ну, Хмельницької області (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коригування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255,375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Капітальний ремонт вуличного освітлення в с.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Дем҆янківці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Дунаєвецького р-ну,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93,908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ремонт вуличного освітлення в с. Держанівка Дунаєвецького р-ну, Хмельницької області (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коригування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92,000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Капітальний ремонт вуличного освітлення по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Центральній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Садовій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Лисець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Дунаєвецького р-ну,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177,944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Капітальний ремонт вуличного освітлення в с. Мала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Кужелівка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Дунаєвецького р-ну,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110,662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Капітальний ремонт вуличного освітлення по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Ювілейній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с. Мушкутинці Дунаєвецького р-ну, Хмельницької області (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коригування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96,015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Капітальний ремонт вуличного освітлення в с.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Рачинці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Дунаєвецького р-ну, Хмельницької області (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коригування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150,911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Капітальний ремонт вуличного освітлення </w:t>
            </w:r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</w:t>
            </w: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Центральній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с. Чимбарівка Дунаєвецького р-ну, Хмельницької області (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коригування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80,416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6324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ремонт частини тротуару по вул.1Травня від вул.Спортивна до вул.Базарна в м.Дунаївці Дунаєвецького р-ну Хмельницької обл.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240,012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6324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Закупівля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подрібнювача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гілок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для комунального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підприємства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Дунаєвецької міської ради «Благоустрій Дунаєвеччини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127,371</w:t>
            </w:r>
          </w:p>
        </w:tc>
      </w:tr>
    </w:tbl>
    <w:p w:rsidR="00511A5A" w:rsidRPr="00EE169E" w:rsidRDefault="00511A5A" w:rsidP="00EE169E">
      <w:pPr>
        <w:tabs>
          <w:tab w:val="left" w:pos="5954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EE169E" w:rsidRPr="006E105F" w:rsidRDefault="00EE169E" w:rsidP="00EE169E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E169E">
        <w:rPr>
          <w:rFonts w:ascii="Times New Roman" w:eastAsia="Calibri" w:hAnsi="Times New Roman" w:cs="Times New Roman"/>
          <w:sz w:val="24"/>
          <w:szCs w:val="24"/>
          <w:lang w:val="uk-UA"/>
        </w:rPr>
        <w:t>Відповідно до постанови Кабінету Міністрів України від 18 березня 2015 року №196 "Деякі питання державного фонду регіонального розвитку" (зі змінами) у</w:t>
      </w:r>
      <w:r w:rsidRPr="00EE169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2018  році  за  рахунок  коштів  державного  фонду  регіонального розвитку    фінансується  2  проекта загальною вартістю </w:t>
      </w:r>
      <w:r w:rsidR="00650E1A">
        <w:rPr>
          <w:rFonts w:ascii="Times New Roman" w:hAnsi="Times New Roman" w:cs="Times New Roman"/>
          <w:bCs/>
          <w:sz w:val="24"/>
          <w:szCs w:val="24"/>
          <w:lang w:val="uk-UA"/>
        </w:rPr>
        <w:t>4623,35</w:t>
      </w:r>
      <w:r w:rsidRPr="00EE169E">
        <w:rPr>
          <w:rFonts w:ascii="Times New Roman" w:hAnsi="Times New Roman" w:cs="Times New Roman"/>
          <w:bCs/>
          <w:sz w:val="24"/>
          <w:szCs w:val="24"/>
          <w:lang w:val="uk-UA"/>
        </w:rPr>
        <w:t>тис.грн.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AC04E3" w:rsidRPr="006E105F" w:rsidTr="00BD4FEA">
        <w:trPr>
          <w:trHeight w:val="683"/>
        </w:trPr>
        <w:tc>
          <w:tcPr>
            <w:tcW w:w="567" w:type="dxa"/>
          </w:tcPr>
          <w:p w:rsidR="00AC04E3" w:rsidRPr="006E105F" w:rsidRDefault="006E105F" w:rsidP="00AC04E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E10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7371" w:type="dxa"/>
            <w:shd w:val="clear" w:color="auto" w:fill="auto"/>
          </w:tcPr>
          <w:p w:rsidR="00AC04E3" w:rsidRPr="006E105F" w:rsidRDefault="006E105F" w:rsidP="005009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E10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 проекту</w:t>
            </w:r>
          </w:p>
        </w:tc>
        <w:tc>
          <w:tcPr>
            <w:tcW w:w="1560" w:type="dxa"/>
            <w:shd w:val="clear" w:color="auto" w:fill="auto"/>
          </w:tcPr>
          <w:p w:rsidR="00AC04E3" w:rsidRPr="00BD4FEA" w:rsidRDefault="00650E1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Передбачено</w:t>
            </w:r>
            <w:r w:rsidR="00BD4FEA" w:rsidRPr="00BD4FEA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       тис.грн.</w:t>
            </w:r>
          </w:p>
        </w:tc>
      </w:tr>
      <w:tr w:rsidR="00AC04E3" w:rsidRPr="00AC04E3" w:rsidTr="006E10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04E3" w:rsidRPr="006E105F" w:rsidRDefault="006E105F" w:rsidP="006E105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E105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4E3" w:rsidRPr="00AC04E3" w:rsidRDefault="00AC04E3" w:rsidP="006E105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C04E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Реконструкція очисних споруд та напірного колектора м. Дунаївці Хмельницької області (напірний колектор, піскоуловлювачі, каналізаційна насосна станція)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4E3" w:rsidRPr="00AC04E3" w:rsidRDefault="006E105F" w:rsidP="00BD4F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D4F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6E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00,0</w:t>
            </w:r>
          </w:p>
        </w:tc>
      </w:tr>
      <w:tr w:rsidR="00AC04E3" w:rsidRPr="00AC04E3" w:rsidTr="006E10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04E3" w:rsidRPr="006E105F" w:rsidRDefault="006E105F" w:rsidP="006E10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4E3" w:rsidRPr="00AC04E3" w:rsidRDefault="00AC04E3" w:rsidP="006E10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будівлі НВК «Загальноосвітня школа І-ІІІ ступенів, гімназія» (утеплення фасадів та горищного перекриття) по вул. </w:t>
            </w:r>
            <w:r w:rsidRPr="00AC04E3">
              <w:rPr>
                <w:rFonts w:ascii="Times New Roman" w:hAnsi="Times New Roman" w:cs="Times New Roman"/>
                <w:sz w:val="24"/>
                <w:szCs w:val="24"/>
              </w:rPr>
              <w:t>Шевченка, 58 в м. Дунаївці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4E3" w:rsidRPr="00650E1A" w:rsidRDefault="00650E1A" w:rsidP="006E10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3423,35</w:t>
            </w:r>
          </w:p>
        </w:tc>
      </w:tr>
    </w:tbl>
    <w:p w:rsidR="00AC04E3" w:rsidRPr="00EE169E" w:rsidRDefault="00AC04E3" w:rsidP="00EE169E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7E09D8" w:rsidRDefault="001F7C67" w:rsidP="00EE1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Відповідно до розпорядження</w:t>
      </w:r>
      <w:r w:rsidR="00EE169E" w:rsidRPr="00EE169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Кабінету Міністрів України від </w:t>
      </w:r>
      <w:r w:rsidR="00EE169E" w:rsidRPr="00EE169E">
        <w:rPr>
          <w:rFonts w:ascii="Times New Roman" w:hAnsi="Times New Roman" w:cs="Times New Roman"/>
          <w:iCs/>
          <w:sz w:val="24"/>
          <w:szCs w:val="24"/>
          <w:lang w:val="uk-UA"/>
        </w:rPr>
        <w:t>13 червня 2018 р. №</w:t>
      </w:r>
      <w:r w:rsidR="00EE169E" w:rsidRPr="00EE169E">
        <w:rPr>
          <w:rFonts w:ascii="Times New Roman" w:hAnsi="Times New Roman" w:cs="Times New Roman"/>
          <w:iCs/>
          <w:sz w:val="24"/>
          <w:szCs w:val="24"/>
        </w:rPr>
        <w:t> </w:t>
      </w:r>
      <w:r w:rsidR="00EE169E" w:rsidRPr="00EE169E">
        <w:rPr>
          <w:rFonts w:ascii="Times New Roman" w:hAnsi="Times New Roman" w:cs="Times New Roman"/>
          <w:iCs/>
          <w:sz w:val="24"/>
          <w:szCs w:val="24"/>
          <w:lang w:val="uk-UA"/>
        </w:rPr>
        <w:t>423-р</w:t>
      </w:r>
      <w:r w:rsidR="00EE169E" w:rsidRPr="00EE169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«</w:t>
      </w:r>
      <w:r w:rsidR="00EE169E" w:rsidRPr="00EE169E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Деякі питання надання у 2018 році субвенції з державного бюджету місцевим бюджетам на здійснення заходів щодо соціально-економічного розвитку окремих територій»</w:t>
      </w:r>
      <w:r w:rsidR="00083E1C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та </w:t>
      </w:r>
      <w:r w:rsidR="00083E1C" w:rsidRPr="00083E1C">
        <w:rPr>
          <w:rFonts w:ascii="Times New Roman" w:hAnsi="Times New Roman" w:cs="Times New Roman"/>
          <w:color w:val="2A2928"/>
          <w:sz w:val="24"/>
          <w:szCs w:val="24"/>
          <w:lang w:val="uk-UA"/>
        </w:rPr>
        <w:t xml:space="preserve">розпорядження </w:t>
      </w:r>
      <w:r w:rsidR="00083E1C">
        <w:rPr>
          <w:rFonts w:ascii="Times New Roman" w:hAnsi="Times New Roman" w:cs="Times New Roman"/>
          <w:color w:val="2A2928"/>
          <w:sz w:val="24"/>
          <w:szCs w:val="24"/>
          <w:lang w:val="uk-UA"/>
        </w:rPr>
        <w:t xml:space="preserve">Кабінету Міністрів України </w:t>
      </w:r>
      <w:r w:rsidR="00083E1C" w:rsidRPr="00083E1C">
        <w:rPr>
          <w:rFonts w:ascii="Times New Roman" w:hAnsi="Times New Roman" w:cs="Times New Roman"/>
          <w:color w:val="2A2928"/>
          <w:sz w:val="24"/>
          <w:szCs w:val="24"/>
          <w:lang w:val="uk-UA"/>
        </w:rPr>
        <w:t xml:space="preserve">від 7 листопада 2018 р. </w:t>
      </w:r>
      <w:r w:rsidR="00083E1C" w:rsidRPr="00083E1C">
        <w:rPr>
          <w:rFonts w:ascii="Times New Roman" w:hAnsi="Times New Roman" w:cs="Times New Roman"/>
          <w:color w:val="2A2928"/>
          <w:sz w:val="24"/>
          <w:szCs w:val="24"/>
        </w:rPr>
        <w:t>N</w:t>
      </w:r>
      <w:r w:rsidR="00083E1C" w:rsidRPr="00083E1C">
        <w:rPr>
          <w:rFonts w:ascii="Times New Roman" w:hAnsi="Times New Roman" w:cs="Times New Roman"/>
          <w:color w:val="2A2928"/>
          <w:sz w:val="24"/>
          <w:szCs w:val="24"/>
          <w:lang w:val="uk-UA"/>
        </w:rPr>
        <w:t xml:space="preserve"> 867-р</w:t>
      </w:r>
      <w:r w:rsidR="00083E1C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, </w:t>
      </w:r>
      <w:r w:rsidR="00EE169E" w:rsidRPr="00EE169E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затверджено перелік </w:t>
      </w:r>
      <w:r w:rsidR="00EE169E" w:rsidRPr="00EE169E">
        <w:rPr>
          <w:rFonts w:ascii="Times New Roman" w:hAnsi="Times New Roman" w:cs="Times New Roman"/>
          <w:sz w:val="24"/>
          <w:szCs w:val="24"/>
          <w:lang w:val="uk-UA"/>
        </w:rPr>
        <w:t>об’єктів (заходів), що фінансуються у 2018 роц</w:t>
      </w:r>
      <w:r w:rsidR="00083E1C">
        <w:rPr>
          <w:rFonts w:ascii="Times New Roman" w:hAnsi="Times New Roman" w:cs="Times New Roman"/>
          <w:sz w:val="24"/>
          <w:szCs w:val="24"/>
          <w:lang w:val="uk-UA"/>
        </w:rPr>
        <w:t>і за рахунок субвенції, зокрема</w:t>
      </w:r>
      <w:r w:rsidR="00EE169E"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 Дунаєвецьк</w:t>
      </w:r>
      <w:r w:rsidR="00083E1C"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="00EE169E"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 міськ</w:t>
      </w:r>
      <w:r w:rsidR="00083E1C"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="00EE169E"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 ОТГ </w:t>
      </w:r>
      <w:r w:rsidR="00083E1C">
        <w:rPr>
          <w:rFonts w:ascii="Times New Roman" w:hAnsi="Times New Roman" w:cs="Times New Roman"/>
          <w:sz w:val="24"/>
          <w:szCs w:val="24"/>
          <w:lang w:val="uk-UA"/>
        </w:rPr>
        <w:t xml:space="preserve">заплановано реалізувати 5 проектів, на які </w:t>
      </w:r>
      <w:r w:rsidR="00EE169E"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виділено </w:t>
      </w:r>
      <w:r w:rsidR="00AF5EEB">
        <w:rPr>
          <w:rFonts w:ascii="Times New Roman" w:hAnsi="Times New Roman" w:cs="Times New Roman"/>
          <w:sz w:val="24"/>
          <w:szCs w:val="24"/>
          <w:lang w:val="uk-UA"/>
        </w:rPr>
        <w:t>47</w:t>
      </w:r>
      <w:r w:rsidR="00083E1C">
        <w:rPr>
          <w:rFonts w:ascii="Times New Roman" w:hAnsi="Times New Roman" w:cs="Times New Roman"/>
          <w:sz w:val="24"/>
          <w:szCs w:val="24"/>
          <w:lang w:val="uk-UA"/>
        </w:rPr>
        <w:t xml:space="preserve">64,598 </w:t>
      </w:r>
      <w:proofErr w:type="spellStart"/>
      <w:r w:rsidR="00083E1C">
        <w:rPr>
          <w:rFonts w:ascii="Times New Roman" w:hAnsi="Times New Roman" w:cs="Times New Roman"/>
          <w:sz w:val="24"/>
          <w:szCs w:val="24"/>
          <w:lang w:val="uk-UA"/>
        </w:rPr>
        <w:t>тис.гр</w:t>
      </w:r>
      <w:proofErr w:type="spellEnd"/>
      <w:r w:rsidR="00083E1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E09D8">
        <w:rPr>
          <w:rFonts w:ascii="Times New Roman" w:hAnsi="Times New Roman" w:cs="Times New Roman"/>
          <w:sz w:val="24"/>
          <w:szCs w:val="24"/>
          <w:lang w:val="uk-UA"/>
        </w:rPr>
        <w:t>, а саме:</w:t>
      </w:r>
    </w:p>
    <w:p w:rsidR="00ED34B5" w:rsidRDefault="00EE169E" w:rsidP="00EE1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7374"/>
        <w:gridCol w:w="1559"/>
      </w:tblGrid>
      <w:tr w:rsidR="00ED34B5" w:rsidRPr="00511A5A" w:rsidTr="00650E1A">
        <w:trPr>
          <w:trHeight w:val="483"/>
        </w:trPr>
        <w:tc>
          <w:tcPr>
            <w:tcW w:w="458" w:type="dxa"/>
          </w:tcPr>
          <w:p w:rsidR="00ED34B5" w:rsidRPr="00511A5A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511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п/п</w:t>
            </w:r>
          </w:p>
        </w:tc>
        <w:tc>
          <w:tcPr>
            <w:tcW w:w="7475" w:type="dxa"/>
            <w:shd w:val="clear" w:color="auto" w:fill="auto"/>
          </w:tcPr>
          <w:p w:rsidR="00ED34B5" w:rsidRPr="00083E1C" w:rsidRDefault="00ED34B5" w:rsidP="0044087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083E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Назва проекту</w:t>
            </w:r>
          </w:p>
        </w:tc>
        <w:tc>
          <w:tcPr>
            <w:tcW w:w="1560" w:type="dxa"/>
            <w:shd w:val="clear" w:color="auto" w:fill="auto"/>
          </w:tcPr>
          <w:p w:rsidR="00ED34B5" w:rsidRPr="00511A5A" w:rsidRDefault="00650E1A" w:rsidP="0044087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Передбачено</w:t>
            </w:r>
            <w:r w:rsidRPr="00BD4FEA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       тис.грн.</w:t>
            </w:r>
          </w:p>
        </w:tc>
      </w:tr>
      <w:tr w:rsidR="00ED34B5" w:rsidRPr="00511A5A" w:rsidTr="00ED3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4B5" w:rsidRPr="00083E1C" w:rsidRDefault="00ED34B5" w:rsidP="001F7C6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83E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4B5" w:rsidRPr="00F71D8E" w:rsidRDefault="00ED34B5" w:rsidP="00440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1F7C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Капітальний ремонт будівлі </w:t>
            </w:r>
            <w:proofErr w:type="spellStart"/>
            <w:r w:rsidRPr="001F7C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Залісецького</w:t>
            </w:r>
            <w:proofErr w:type="spellEnd"/>
            <w:r w:rsidRPr="001F7C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НВК «ЗОШ І-ІІ ступенів, ДНЗ» в с. Залісці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B5" w:rsidRPr="001F7C67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7C6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902,0</w:t>
            </w:r>
          </w:p>
        </w:tc>
      </w:tr>
      <w:tr w:rsidR="00ED34B5" w:rsidRPr="00511A5A" w:rsidTr="00ED3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4B5" w:rsidRPr="00511A5A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4B5" w:rsidRPr="001F7C67" w:rsidRDefault="00ED34B5" w:rsidP="00440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7C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Капітальний ремонт будівлі </w:t>
            </w:r>
            <w:proofErr w:type="spellStart"/>
            <w:r w:rsidRPr="001F7C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Чаньківського</w:t>
            </w:r>
            <w:proofErr w:type="spellEnd"/>
            <w:r w:rsidRPr="001F7C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ДНЗ «Сонечко» в с. Чаньків  Дунаєвецького району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B5" w:rsidRPr="001F7C67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1F7C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894</w:t>
            </w:r>
            <w:r w:rsidR="00AF5EEB" w:rsidRPr="001F7C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,0</w:t>
            </w:r>
          </w:p>
        </w:tc>
      </w:tr>
      <w:tr w:rsidR="00ED34B5" w:rsidRPr="00ED34B5" w:rsidTr="001F7C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4B5" w:rsidRPr="00511A5A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4B5" w:rsidRPr="001F7C67" w:rsidRDefault="00ED34B5" w:rsidP="00440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1F7C6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Капітальний ремонт вуличного освітлення по вул. Нова, вул. Тимірязєва, вул. Зелена, вул. Комарова, вул. Подільська, вул. Червона, вул. Відродження, вул. Молодіжна в м. Дунаївці Хмельницької обл.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B5" w:rsidRPr="001F7C67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1F7C6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338,537</w:t>
            </w:r>
          </w:p>
        </w:tc>
      </w:tr>
      <w:tr w:rsidR="00ED34B5" w:rsidRPr="00511A5A" w:rsidTr="00ED3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4B5" w:rsidRPr="00511A5A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4B5" w:rsidRPr="001F7C67" w:rsidRDefault="00ED34B5" w:rsidP="00440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7C6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Капітальний ремонт покриття вулиці  Ватутіна в м. Дунаївці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B5" w:rsidRPr="001F7C67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7C6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1300,0</w:t>
            </w:r>
          </w:p>
        </w:tc>
      </w:tr>
      <w:tr w:rsidR="00ED34B5" w:rsidRPr="00511A5A" w:rsidTr="00ED3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9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4B5" w:rsidRPr="00511A5A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4B5" w:rsidRPr="001F7C67" w:rsidRDefault="00ED34B5" w:rsidP="00440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7C6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Капітальний ремонт тротуару по вул. </w:t>
            </w:r>
            <w:proofErr w:type="spellStart"/>
            <w:r w:rsidRPr="001F7C6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Могилівській</w:t>
            </w:r>
            <w:proofErr w:type="spellEnd"/>
            <w:r w:rsidRPr="001F7C6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в м. Дунаївці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B5" w:rsidRPr="001F7C67" w:rsidRDefault="00ED34B5" w:rsidP="00ED34B5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1F7C6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1330,061</w:t>
            </w:r>
          </w:p>
          <w:p w:rsidR="00ED34B5" w:rsidRPr="001F7C67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EE169E" w:rsidRDefault="00EE169E" w:rsidP="00EE1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D4FEA" w:rsidRPr="00BD4FEA" w:rsidRDefault="00BD4FEA" w:rsidP="00BD4F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D4FEA">
        <w:rPr>
          <w:rFonts w:ascii="Times New Roman" w:hAnsi="Times New Roman" w:cs="Times New Roman"/>
          <w:sz w:val="24"/>
          <w:szCs w:val="24"/>
          <w:lang w:val="uk-UA"/>
        </w:rPr>
        <w:t>Відповідно до постанови Кабінету Міністрів України від 18 березня 2015 року №196 "Деякі питання державного фонду регіонального розвитку" (зі змінами) та наказу Міністерства регіонального розвитку, будівництва та житлово-комунального господарства України від 24</w:t>
      </w:r>
      <w:r w:rsidRPr="00BD4FEA">
        <w:rPr>
          <w:rFonts w:ascii="Times New Roman" w:hAnsi="Times New Roman" w:cs="Times New Roman"/>
          <w:sz w:val="24"/>
          <w:szCs w:val="24"/>
        </w:rPr>
        <w:t> </w:t>
      </w:r>
      <w:r w:rsidRPr="00BD4FEA">
        <w:rPr>
          <w:rFonts w:ascii="Times New Roman" w:hAnsi="Times New Roman" w:cs="Times New Roman"/>
          <w:sz w:val="24"/>
          <w:szCs w:val="24"/>
          <w:lang w:val="uk-UA"/>
        </w:rPr>
        <w:t xml:space="preserve">квітня 2015 року №80 «Питання підготовки, оцінки та відбору інвестиційних програм і проектів регіонального розвитку, що можуть реалізовуватися за рахунок коштів державного фонду регіонального розвитку» (зі змінами) для участі у конкурсному відборі Дунаєвецька міська рада реєструвала на онлайн-платформі </w:t>
      </w:r>
      <w:proofErr w:type="spellStart"/>
      <w:r w:rsidRPr="00BD4FEA">
        <w:rPr>
          <w:rFonts w:ascii="Times New Roman" w:hAnsi="Times New Roman" w:cs="Times New Roman"/>
          <w:sz w:val="24"/>
          <w:szCs w:val="24"/>
          <w:lang w:val="uk-UA"/>
        </w:rPr>
        <w:t>Мінрегіону</w:t>
      </w:r>
      <w:proofErr w:type="spellEnd"/>
      <w:r w:rsidRPr="00BD4FEA"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  <w:r w:rsidRPr="00BD4FEA">
        <w:rPr>
          <w:rFonts w:ascii="Times New Roman" w:hAnsi="Times New Roman" w:cs="Times New Roman"/>
          <w:sz w:val="24"/>
          <w:szCs w:val="24"/>
        </w:rPr>
        <w:t> </w:t>
      </w:r>
      <w:r w:rsidRPr="00BD4FE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інвестиційні проекти</w:t>
      </w:r>
      <w:r w:rsidRPr="00BD4FEA">
        <w:rPr>
          <w:rFonts w:ascii="Times New Roman" w:hAnsi="Times New Roman" w:cs="Times New Roman"/>
          <w:sz w:val="24"/>
          <w:szCs w:val="24"/>
        </w:rPr>
        <w:t> </w:t>
      </w:r>
      <w:r w:rsidRPr="00BD4FEA">
        <w:rPr>
          <w:rFonts w:ascii="Times New Roman" w:hAnsi="Times New Roman" w:cs="Times New Roman"/>
          <w:b/>
          <w:bCs/>
          <w:sz w:val="24"/>
          <w:szCs w:val="24"/>
          <w:lang w:val="uk-UA"/>
        </w:rPr>
        <w:t>регіонального розвитку, що можуть реалізовуватися за рахунок коштів державного фонду регіонального розвитку у 2019</w:t>
      </w:r>
      <w:r w:rsidRPr="00BD4FE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D4FEA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році.</w:t>
      </w:r>
    </w:p>
    <w:p w:rsidR="00BD4FEA" w:rsidRPr="00BD4FEA" w:rsidRDefault="00BD4FEA" w:rsidP="00BD4F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2"/>
        <w:gridCol w:w="7376"/>
        <w:gridCol w:w="1560"/>
      </w:tblGrid>
      <w:tr w:rsidR="00BD4FEA" w:rsidRPr="00BD4FEA" w:rsidTr="00BD4FEA">
        <w:trPr>
          <w:trHeight w:val="9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4F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 проекту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EA" w:rsidRPr="00BD4FEA" w:rsidRDefault="00650E1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Передбачено</w:t>
            </w:r>
            <w:r w:rsidR="00BD4FEA" w:rsidRPr="00BD4FEA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       тис.грн.</w:t>
            </w:r>
          </w:p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4FEA" w:rsidRPr="00BD4FEA" w:rsidTr="00BD4FEA">
        <w:trPr>
          <w:trHeight w:val="6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</w:t>
            </w: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Реконструкція спортивного майданчика під футбольне поле з ігровими майданчиками та біговими доріжками ЗОШ №4 м. Дунаївці Хмельницької області</w:t>
            </w: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8210,903</w:t>
            </w:r>
          </w:p>
        </w:tc>
      </w:tr>
      <w:tr w:rsidR="00BD4FEA" w:rsidRPr="00BD4FEA" w:rsidTr="00BD4FEA">
        <w:trPr>
          <w:trHeight w:val="6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«Капітальний ремонт Миньковецької амбулаторії загальної практики – сімейної медицини по вул. Шевченко, 18 в с. Миньківці Дунаєвецького району Хмельницької області.»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3960,125</w:t>
            </w:r>
          </w:p>
        </w:tc>
      </w:tr>
      <w:tr w:rsidR="00BD4FEA" w:rsidRPr="00BD4FEA" w:rsidTr="00BD4FEA">
        <w:trPr>
          <w:trHeight w:val="12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«Капітальний ремонт Дунаєвецької Загальноосвітньої школи І-ІІІ ступенів №3 (утеплення фасадів та горищного перекриття) по вул. Шевченка, 109 А в м. Дунаївці Дунаєвецького району Хмельницької області»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6720,597</w:t>
            </w:r>
          </w:p>
        </w:tc>
      </w:tr>
      <w:tr w:rsidR="00BD4FEA" w:rsidRPr="00BD4FEA" w:rsidTr="00BD4FEA">
        <w:trPr>
          <w:trHeight w:val="9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«Реконструкція очисних споруд та напірного колектора м. Дунаївці Хмельницької області (напірний колектор, піскоуловлювачі, каналізаційна насосна станція)»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9578,00</w:t>
            </w:r>
          </w:p>
        </w:tc>
      </w:tr>
      <w:tr w:rsidR="00BD4FEA" w:rsidRPr="00BD4FEA" w:rsidTr="00BD4FEA">
        <w:trPr>
          <w:trHeight w:val="6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</w:t>
            </w:r>
            <w:r w:rsidRPr="00BD4FEA">
              <w:rPr>
                <w:rFonts w:ascii="Times New Roman" w:eastAsia="Calibri" w:hAnsi="Times New Roman" w:cs="Times New Roman"/>
                <w:sz w:val="24"/>
                <w:szCs w:val="24"/>
              </w:rPr>
              <w:t>Продукція з сільського двору до міської оселі: система доставки сільськогосподарської продукції в межах Хмельницького регіону</w:t>
            </w: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9990,50</w:t>
            </w:r>
          </w:p>
        </w:tc>
      </w:tr>
    </w:tbl>
    <w:p w:rsidR="003E48DD" w:rsidRPr="00EE169E" w:rsidRDefault="003E48DD" w:rsidP="001F7C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E48DD" w:rsidRDefault="003E48DD" w:rsidP="001F7C67">
      <w:pPr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Освіта</w:t>
      </w:r>
    </w:p>
    <w:p w:rsidR="003E48DD" w:rsidRDefault="003E48DD" w:rsidP="001F7C67">
      <w:pPr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виконання плану соціально-економічного розвитку Дунаєвецької міської об’єднаної територіальної громади у 2018 році здійснено: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ремонт внутрішніх санвузлів на суму 60 606 грн.;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- ремонт водяних насосів у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В.Жванчицькій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ЗОШ та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Сиворогівському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ДНЗ – 3,5 тис. грн.;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- встановлення огорожі у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Гірчичнянському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ДНЗ (110 м/п) – 91,3 тис. грн. та у Дунаєвецькому ЦРД «Пролісок» (175 м/п) – 161,4 тис. грн.;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- утеплення горищного перекриття у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Вихрівській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ЗОШ І-ІІ  ст. – 22,2 тис. грн.;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встановлення системи охорони по навчальних закладах (5 – ЗДО, 4 – ЗЗСО, БТШ) – на суму 648,3 тис. грн.;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- заміну вхідних дверей у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Дем’янковецькому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ДНЗ – 5790 грн.;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ремонт внутрішніх туалетів 3 поверху БТШ – 80,0 тис. грн.;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- ремонт підлоги у двох спальних кімнатах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В.Жванчицького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ДНЗ – 5,0 тис.грн.;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ремонт актового залу Дунаєвецького НВК «ЗОШ І-ІІІ ступенів, гімназія» – 188436 грн.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3E48DD" w:rsidRPr="0097712C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заміна покрівлі, </w:t>
      </w:r>
      <w:r w:rsidRPr="0097712C">
        <w:rPr>
          <w:rFonts w:ascii="Times New Roman" w:hAnsi="Times New Roman" w:cs="Times New Roman"/>
          <w:sz w:val="24"/>
          <w:szCs w:val="24"/>
          <w:lang w:val="uk-UA"/>
        </w:rPr>
        <w:t>виконання внутр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ішніх оздоблювальних робіт </w:t>
      </w:r>
      <w:proofErr w:type="spellStart"/>
      <w:r w:rsidRPr="0097712C">
        <w:rPr>
          <w:rFonts w:ascii="Times New Roman" w:hAnsi="Times New Roman" w:cs="Times New Roman"/>
          <w:sz w:val="24"/>
          <w:szCs w:val="24"/>
          <w:lang w:val="uk-UA"/>
        </w:rPr>
        <w:t>Чаньківського</w:t>
      </w:r>
      <w:proofErr w:type="spellEnd"/>
      <w:r w:rsidRPr="0097712C">
        <w:rPr>
          <w:rFonts w:ascii="Times New Roman" w:hAnsi="Times New Roman" w:cs="Times New Roman"/>
          <w:sz w:val="24"/>
          <w:szCs w:val="24"/>
          <w:lang w:val="uk-UA"/>
        </w:rPr>
        <w:t xml:space="preserve"> ДНЗ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892050 грн.;</w:t>
      </w:r>
      <w:r w:rsidRPr="00977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закупили електролічильників у кількості 23 шт. на суму 28 тис. грн.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З метою переведення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В.Побіянського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ДНЗ у приміщення школи проведено капремонт частини приміщень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Великопобіянської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ЗОШ І-ІІІ ст. на суму 251176 грн.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Управлінням освіти придбано запасні частини для ремонту шкільних автобусів на суму 188 тис грн.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Проведено вимір опору ізоляції у всіх ЗДО та ЗЗСО – 59,6 тис. грн.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роботи по утепленню фасадів та горищного перекриття Дунаєвецького НВК «ЗОШ І-ІІІ ступенів, гімназія». </w:t>
      </w:r>
      <w:r w:rsidR="001F7C67">
        <w:rPr>
          <w:rFonts w:ascii="Times New Roman" w:hAnsi="Times New Roman" w:cs="Times New Roman"/>
          <w:sz w:val="24"/>
          <w:szCs w:val="24"/>
          <w:lang w:val="uk-UA"/>
        </w:rPr>
        <w:t xml:space="preserve">Вартість робіт 3237875,24 грн. </w:t>
      </w:r>
    </w:p>
    <w:p w:rsidR="001F7C67" w:rsidRPr="00D701C1" w:rsidRDefault="001F7C67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процедуру на закупівлю через систему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Прозорро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навчального обладнання та приладдя на суму 1 367 000 грн.: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для кабінету біології – 1 комплект;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для кабінету фізики – 1 комплект;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для кабінету географії – 2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комплекта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для кабінету математики – 8 комплектів;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комп’ютерне та мультимедійне обладнання – 3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комплекта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- 6 комп’ютерних класів з мультимедійним забезпеченням на суму 1 210 350 грн.;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посуд та кухонний інвентар – 246661,5 грн.;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парти та стільці для НУШ на суму 471420 грн.;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комп’ютерне обладнання для НУШ на суму 737940 грн.;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дидактичні матеріали для НУШ на суму 510762 грн.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Для перших класів НУШ придбано: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дошки аудиторні для перших класів НУШ на суму 85596 грн.;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шафи для зберігання дидактичних матеріалів на суму 119700 грн.;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- набір чорнила чорного, набір чорнила кольорового, папір А4, плівка для ламінування на суму 55300 грн. 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Для опорних навчальних закладів (Дунаєвецька ЗОШ І-ІІІ ступенів №3 та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Іванковецька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ЗОШ І-ІІІ ступенів) придбано тренажери на суму 132345 грн.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Великопобіянського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ДНЗ придбано столи та стільці дитячі на суму 15800 грн.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Придбано 90 крісел для актового залу Дунаєвецького НВК «ЗОШ І-ІІІ ступенів, гімназія» на суму 118 620 грн.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За рахунок коштів громадського бюджету реалізовано три проекти на суму 150 тис. грн.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Заплановано на 2019 рік:</w:t>
      </w:r>
    </w:p>
    <w:p w:rsidR="003E48DD" w:rsidRPr="00D701C1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співфінансуванню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 ДФРР: к</w:t>
      </w: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апітальний ремонт Дунаєвецької загальноосвітньої школи І-ІІІ ступенів №3 (утеплення фасадів та горищного перекриття) (6720.597 </w:t>
      </w:r>
      <w:r>
        <w:rPr>
          <w:rFonts w:ascii="Times New Roman" w:hAnsi="Times New Roman" w:cs="Times New Roman"/>
          <w:sz w:val="24"/>
          <w:szCs w:val="24"/>
          <w:lang w:val="uk-UA"/>
        </w:rPr>
        <w:t>тис. грн.</w:t>
      </w: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р</w:t>
      </w: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еконструкція спортивного майданчика під футбольне поле з ігровими майданчиками та біговими доріжками ЗОШ №4 м.Дунаївці (8210.903 </w:t>
      </w:r>
      <w:r>
        <w:rPr>
          <w:rFonts w:ascii="Times New Roman" w:hAnsi="Times New Roman" w:cs="Times New Roman"/>
          <w:sz w:val="24"/>
          <w:szCs w:val="24"/>
          <w:lang w:val="uk-UA"/>
        </w:rPr>
        <w:t>тис. грн.</w:t>
      </w:r>
      <w:r w:rsidRPr="00D701C1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Встановлення модульної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теплогенераторної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станції на твердому паливі 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Нестеровецькій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Іванковецькій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ЗОШ І-ІІІ ступенів.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3C67">
        <w:rPr>
          <w:rFonts w:ascii="Times New Roman" w:hAnsi="Times New Roman" w:cs="Times New Roman"/>
          <w:sz w:val="24"/>
          <w:szCs w:val="24"/>
          <w:lang w:val="uk-UA"/>
        </w:rPr>
        <w:t xml:space="preserve">Капітальний ремонт покрівлі </w:t>
      </w:r>
      <w:proofErr w:type="spellStart"/>
      <w:r w:rsidRPr="00893C67">
        <w:rPr>
          <w:rFonts w:ascii="Times New Roman" w:hAnsi="Times New Roman" w:cs="Times New Roman"/>
          <w:sz w:val="24"/>
          <w:szCs w:val="24"/>
          <w:lang w:val="uk-UA"/>
        </w:rPr>
        <w:t>Залісецького</w:t>
      </w:r>
      <w:proofErr w:type="spellEnd"/>
      <w:r w:rsidRPr="00893C67">
        <w:rPr>
          <w:rFonts w:ascii="Times New Roman" w:hAnsi="Times New Roman" w:cs="Times New Roman"/>
          <w:sz w:val="24"/>
          <w:szCs w:val="24"/>
          <w:lang w:val="uk-UA"/>
        </w:rPr>
        <w:t xml:space="preserve"> НВК «ЗОШ І-ІІ ступенів, ДНЗ»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3C67">
        <w:rPr>
          <w:rFonts w:ascii="Times New Roman" w:hAnsi="Times New Roman" w:cs="Times New Roman"/>
          <w:sz w:val="24"/>
          <w:szCs w:val="24"/>
          <w:lang w:val="uk-UA"/>
        </w:rPr>
        <w:t>Реконструкція котельні з встановленням твердопаливних котлів для опалення КУ Дунаєвецької міської ДНЗ № 1 «Ромашка»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Завершення капітального ремонту приміщення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Чаньківського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ДНЗ.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Будівництво спортивного майданчика із штучним покриттям 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Миньковецькій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ЗОШ І-ІІІ ступенів.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Через недостатню кількість коштів у 2018 році та з метою виконання плану соціально-економічного розвитку просимо перенести на 2019 рік: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капітальний ремонт їдальні Дунаєвецької ЗОШ І-ІІІ ступенів №2;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капітальний ремонт каналізаційної системи Дунаєвецького ДНЗ №5;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ремонт та заміну огорожі 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Рахнівському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НВК «ЗОШ І-ІІІ ступенів, ДНЗ»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Голозубинецькому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ДНЗ;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ремонт пристроїв блискавкозахисту закладів освіти;</w:t>
      </w:r>
    </w:p>
    <w:p w:rsidR="003E48DD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проведення вогнезахисної обробки дерев’яних конструкцій покрівель приміщень закладів освіти;</w:t>
      </w:r>
    </w:p>
    <w:p w:rsidR="003E48DD" w:rsidRPr="00893C67" w:rsidRDefault="003E48DD" w:rsidP="001F7C6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придбання, реконструкція існуючих дитячих і спортивних майданчиків.</w:t>
      </w:r>
    </w:p>
    <w:p w:rsidR="0042278B" w:rsidRPr="0042278B" w:rsidRDefault="0042278B" w:rsidP="0042278B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bookmarkStart w:id="0" w:name="_GoBack"/>
      <w:bookmarkEnd w:id="0"/>
    </w:p>
    <w:sectPr w:rsidR="0042278B" w:rsidRPr="00422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5161F3"/>
    <w:multiLevelType w:val="hybridMultilevel"/>
    <w:tmpl w:val="89807DA6"/>
    <w:lvl w:ilvl="0" w:tplc="BF28E7E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A02C40"/>
    <w:multiLevelType w:val="hybridMultilevel"/>
    <w:tmpl w:val="1F10E9D0"/>
    <w:lvl w:ilvl="0" w:tplc="0F1A9E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Calibri"/>
        <w:color w:val="243F6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FD4050"/>
    <w:multiLevelType w:val="hybridMultilevel"/>
    <w:tmpl w:val="FB0A6E72"/>
    <w:lvl w:ilvl="0" w:tplc="6D04BBFA">
      <w:numFmt w:val="bullet"/>
      <w:lvlText w:val="-"/>
      <w:lvlJc w:val="left"/>
      <w:pPr>
        <w:ind w:left="540" w:hanging="360"/>
      </w:pPr>
      <w:rPr>
        <w:rFonts w:ascii="Bookman Old Style" w:eastAsia="Calibri" w:hAnsi="Bookman Old Style" w:cs="Times New Roman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3C597196"/>
    <w:multiLevelType w:val="hybridMultilevel"/>
    <w:tmpl w:val="17CE901C"/>
    <w:lvl w:ilvl="0" w:tplc="F37EBF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36A9F"/>
    <w:multiLevelType w:val="hybridMultilevel"/>
    <w:tmpl w:val="37948024"/>
    <w:lvl w:ilvl="0" w:tplc="0428B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66D9D"/>
    <w:multiLevelType w:val="hybridMultilevel"/>
    <w:tmpl w:val="FA648442"/>
    <w:lvl w:ilvl="0" w:tplc="EC227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E38"/>
    <w:rsid w:val="00083E1C"/>
    <w:rsid w:val="000F7EC5"/>
    <w:rsid w:val="001E6CE8"/>
    <w:rsid w:val="001F7C67"/>
    <w:rsid w:val="003E48DD"/>
    <w:rsid w:val="0042278B"/>
    <w:rsid w:val="00474E38"/>
    <w:rsid w:val="00500943"/>
    <w:rsid w:val="00501802"/>
    <w:rsid w:val="00511A5A"/>
    <w:rsid w:val="00632449"/>
    <w:rsid w:val="00650E1A"/>
    <w:rsid w:val="006E105F"/>
    <w:rsid w:val="00792851"/>
    <w:rsid w:val="007E09D8"/>
    <w:rsid w:val="00801F6E"/>
    <w:rsid w:val="008647E5"/>
    <w:rsid w:val="00896347"/>
    <w:rsid w:val="008B2001"/>
    <w:rsid w:val="00913392"/>
    <w:rsid w:val="009A5005"/>
    <w:rsid w:val="009E2159"/>
    <w:rsid w:val="00AC04E3"/>
    <w:rsid w:val="00AF5EEB"/>
    <w:rsid w:val="00B70575"/>
    <w:rsid w:val="00BD4FEA"/>
    <w:rsid w:val="00C139B5"/>
    <w:rsid w:val="00C20F2D"/>
    <w:rsid w:val="00ED34B5"/>
    <w:rsid w:val="00EE169E"/>
    <w:rsid w:val="00F316BB"/>
    <w:rsid w:val="00F71D8E"/>
    <w:rsid w:val="00FE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A3E3E2-CB19-4186-9958-D106BE060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78B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27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2278B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42278B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9">
    <w:name w:val="heading 9"/>
    <w:basedOn w:val="a"/>
    <w:next w:val="a"/>
    <w:link w:val="90"/>
    <w:qFormat/>
    <w:rsid w:val="0042278B"/>
    <w:pPr>
      <w:spacing w:before="240" w:after="60" w:line="240" w:lineRule="auto"/>
      <w:outlineLvl w:val="8"/>
    </w:pPr>
    <w:rPr>
      <w:rFonts w:ascii="Arial" w:hAnsi="Arial" w:cs="Arial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278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2278B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42278B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2278B"/>
    <w:pPr>
      <w:ind w:left="720"/>
    </w:pPr>
    <w:rPr>
      <w:lang w:val="uk-UA"/>
    </w:rPr>
  </w:style>
  <w:style w:type="character" w:customStyle="1" w:styleId="2">
    <w:name w:val="Основной текст (2)_"/>
    <w:link w:val="20"/>
    <w:locked/>
    <w:rsid w:val="0042278B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278B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1">
    <w:name w:val="Body Text Indent 2"/>
    <w:basedOn w:val="a"/>
    <w:link w:val="22"/>
    <w:unhideWhenUsed/>
    <w:rsid w:val="0042278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2278B"/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27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2278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2278B"/>
    <w:rPr>
      <w:rFonts w:ascii="Calibri" w:eastAsia="Times New Roman" w:hAnsi="Calibri" w:cs="Calibri"/>
      <w:lang w:eastAsia="ru-RU"/>
    </w:rPr>
  </w:style>
  <w:style w:type="character" w:customStyle="1" w:styleId="60">
    <w:name w:val="Заголовок 6 Знак"/>
    <w:basedOn w:val="a0"/>
    <w:link w:val="6"/>
    <w:semiHidden/>
    <w:rsid w:val="0042278B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42278B"/>
    <w:rPr>
      <w:rFonts w:ascii="Arial" w:eastAsia="Times New Roman" w:hAnsi="Arial" w:cs="Arial"/>
      <w:lang w:val="uk-UA" w:eastAsia="ru-RU"/>
    </w:rPr>
  </w:style>
  <w:style w:type="paragraph" w:customStyle="1" w:styleId="11">
    <w:name w:val="Абзац списка1"/>
    <w:basedOn w:val="a"/>
    <w:link w:val="ListParagraphChar"/>
    <w:rsid w:val="0042278B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uk-UA"/>
    </w:rPr>
  </w:style>
  <w:style w:type="paragraph" w:customStyle="1" w:styleId="a8">
    <w:name w:val="Стиль"/>
    <w:rsid w:val="004227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customStyle="1" w:styleId="ListParagraphChar">
    <w:name w:val="List Paragraph Char"/>
    <w:link w:val="11"/>
    <w:locked/>
    <w:rsid w:val="0042278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Standard">
    <w:name w:val="Standard"/>
    <w:rsid w:val="004227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4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8</Pages>
  <Words>2815</Words>
  <Characters>16047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Ira</cp:lastModifiedBy>
  <cp:revision>26</cp:revision>
  <dcterms:created xsi:type="dcterms:W3CDTF">2018-07-04T05:54:00Z</dcterms:created>
  <dcterms:modified xsi:type="dcterms:W3CDTF">2019-01-23T07:05:00Z</dcterms:modified>
</cp:coreProperties>
</file>